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1" w:rsidRPr="0032745E" w:rsidRDefault="00BB3381">
      <w:pPr>
        <w:pStyle w:val="Firmenname"/>
        <w:spacing w:after="0" w:line="240" w:lineRule="auto"/>
        <w:rPr>
          <w:rFonts w:cs="Arial"/>
          <w:caps w:val="0"/>
          <w:sz w:val="40"/>
        </w:rPr>
      </w:pPr>
      <w:r w:rsidRPr="0032745E">
        <w:rPr>
          <w:rFonts w:cs="Arial"/>
          <w:caps w:val="0"/>
          <w:sz w:val="40"/>
        </w:rPr>
        <w:t xml:space="preserve">Voigt Software und </w:t>
      </w:r>
    </w:p>
    <w:p w:rsidR="00BB3381" w:rsidRPr="0032745E" w:rsidRDefault="00225824">
      <w:pPr>
        <w:pStyle w:val="UnterberschriftTitelseite"/>
        <w:spacing w:after="0" w:line="240" w:lineRule="auto"/>
        <w:rPr>
          <w:rFonts w:cs="Arial"/>
          <w:sz w:val="22"/>
        </w:rPr>
      </w:pPr>
      <w:r w:rsidRPr="0032745E">
        <w:rPr>
          <w:rFonts w:cs="Arial"/>
          <w:sz w:val="40"/>
        </w:rPr>
        <w:t>Beratung AG</w:t>
      </w:r>
    </w:p>
    <w:p w:rsidR="00BB3381" w:rsidRPr="0032745E" w:rsidRDefault="00BB3381">
      <w:pPr>
        <w:rPr>
          <w:rFonts w:cs="Arial"/>
          <w:sz w:val="22"/>
        </w:rPr>
      </w:pPr>
    </w:p>
    <w:p w:rsidR="00BB3381" w:rsidRPr="0032745E" w:rsidRDefault="00DF65D4">
      <w:pPr>
        <w:spacing w:line="280" w:lineRule="exact"/>
        <w:rPr>
          <w:rFonts w:cs="Arial"/>
          <w:sz w:val="22"/>
        </w:rPr>
      </w:pPr>
      <w:r w:rsidRPr="0032745E">
        <w:rPr>
          <w:noProof/>
          <w:lang w:eastAsia="de-DE"/>
        </w:rPr>
        <w:drawing>
          <wp:anchor distT="0" distB="0" distL="114300" distR="114300" simplePos="0" relativeHeight="251657728" behindDoc="1" locked="0" layoutInCell="1" allowOverlap="1" wp14:anchorId="670BBB7A" wp14:editId="482425C4">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32745E" w:rsidRDefault="00BB3381">
      <w:pPr>
        <w:spacing w:line="280" w:lineRule="exact"/>
        <w:rPr>
          <w:rFonts w:cs="Arial"/>
          <w:sz w:val="22"/>
        </w:rPr>
      </w:pPr>
    </w:p>
    <w:p w:rsidR="00BB3381" w:rsidRPr="0032745E" w:rsidRDefault="00BB3381">
      <w:pPr>
        <w:spacing w:line="280" w:lineRule="exact"/>
        <w:rPr>
          <w:rFonts w:cs="Arial"/>
          <w:sz w:val="22"/>
        </w:rPr>
      </w:pPr>
    </w:p>
    <w:p w:rsidR="00BB3381" w:rsidRPr="0032745E" w:rsidRDefault="00BB3381">
      <w:pPr>
        <w:pStyle w:val="Basis-Kopfzeile"/>
        <w:keepLines w:val="0"/>
        <w:tabs>
          <w:tab w:val="clear" w:pos="4320"/>
          <w:tab w:val="clear" w:pos="8640"/>
        </w:tabs>
        <w:rPr>
          <w:rFonts w:cs="Arial"/>
          <w:sz w:val="22"/>
        </w:rPr>
      </w:pPr>
    </w:p>
    <w:p w:rsidR="00BB3381" w:rsidRPr="0032745E" w:rsidRDefault="00BB3381">
      <w:pPr>
        <w:rPr>
          <w:rFonts w:cs="Arial"/>
          <w:sz w:val="22"/>
        </w:rPr>
      </w:pPr>
    </w:p>
    <w:p w:rsidR="00BB3381" w:rsidRPr="0032745E" w:rsidRDefault="00BB3381">
      <w:pPr>
        <w:rPr>
          <w:rFonts w:cs="Arial"/>
          <w:sz w:val="52"/>
        </w:rPr>
      </w:pPr>
    </w:p>
    <w:p w:rsidR="00C567DE" w:rsidRDefault="00BB3381" w:rsidP="00C567DE">
      <w:pPr>
        <w:tabs>
          <w:tab w:val="center" w:pos="4560"/>
        </w:tabs>
        <w:ind w:left="2832" w:right="-1191"/>
        <w:rPr>
          <w:rFonts w:cs="Arial"/>
          <w:b/>
          <w:bCs/>
          <w:sz w:val="72"/>
        </w:rPr>
      </w:pPr>
      <w:r w:rsidRPr="0032745E">
        <w:rPr>
          <w:rFonts w:cs="Arial"/>
          <w:b/>
          <w:bCs/>
          <w:sz w:val="52"/>
        </w:rPr>
        <w:tab/>
      </w:r>
      <w:r w:rsidR="00EE531E">
        <w:rPr>
          <w:rFonts w:cs="Arial"/>
          <w:b/>
          <w:bCs/>
          <w:sz w:val="72"/>
        </w:rPr>
        <w:t>Schulung</w:t>
      </w:r>
      <w:r w:rsidRPr="0032745E">
        <w:rPr>
          <w:rFonts w:cs="Arial"/>
          <w:b/>
          <w:bCs/>
          <w:sz w:val="72"/>
        </w:rPr>
        <w:br/>
      </w:r>
      <w:r w:rsidR="00EE531E">
        <w:rPr>
          <w:rFonts w:cs="Arial"/>
          <w:b/>
          <w:bCs/>
          <w:sz w:val="72"/>
        </w:rPr>
        <w:t xml:space="preserve">    </w:t>
      </w:r>
      <w:r w:rsidR="008342C2" w:rsidRPr="0032745E">
        <w:rPr>
          <w:rFonts w:cs="Arial"/>
          <w:b/>
          <w:bCs/>
          <w:sz w:val="72"/>
        </w:rPr>
        <w:t>IMKE</w:t>
      </w:r>
    </w:p>
    <w:p w:rsidR="00EE531E" w:rsidRPr="0032745E" w:rsidRDefault="00C63941" w:rsidP="00C567DE">
      <w:pPr>
        <w:tabs>
          <w:tab w:val="center" w:pos="4560"/>
        </w:tabs>
        <w:ind w:right="-1191"/>
        <w:rPr>
          <w:rFonts w:cs="Arial"/>
          <w:b/>
          <w:bCs/>
          <w:sz w:val="72"/>
        </w:rPr>
      </w:pPr>
      <w:r>
        <w:rPr>
          <w:rFonts w:cs="Arial"/>
          <w:b/>
          <w:bCs/>
          <w:sz w:val="72"/>
        </w:rPr>
        <w:tab/>
        <w:t xml:space="preserve">Apple </w:t>
      </w:r>
      <w:proofErr w:type="spellStart"/>
      <w:r>
        <w:rPr>
          <w:rFonts w:cs="Arial"/>
          <w:b/>
          <w:bCs/>
          <w:sz w:val="72"/>
        </w:rPr>
        <w:t>iPhone+iPad</w:t>
      </w:r>
      <w:proofErr w:type="spellEnd"/>
    </w:p>
    <w:p w:rsidR="00BB3381" w:rsidRPr="0032745E" w:rsidRDefault="00BB3381" w:rsidP="005474C1">
      <w:pPr>
        <w:pStyle w:val="Untertitel"/>
        <w:pBdr>
          <w:bottom w:val="single" w:sz="6" w:space="31" w:color="808080"/>
        </w:pBdr>
        <w:spacing w:line="280" w:lineRule="exact"/>
        <w:rPr>
          <w:rFonts w:ascii="Arial" w:hAnsi="Arial" w:cs="Arial"/>
          <w:caps w:val="0"/>
          <w:sz w:val="22"/>
        </w:rPr>
      </w:pPr>
      <w:r w:rsidRPr="0032745E">
        <w:rPr>
          <w:rFonts w:ascii="Arial" w:hAnsi="Arial" w:cs="Arial"/>
          <w:caps w:val="0"/>
          <w:sz w:val="22"/>
        </w:rPr>
        <w:t xml:space="preserve">Voigt Software und </w:t>
      </w:r>
      <w:r w:rsidR="00225824" w:rsidRPr="0032745E">
        <w:rPr>
          <w:rFonts w:ascii="Arial" w:hAnsi="Arial" w:cs="Arial"/>
          <w:caps w:val="0"/>
          <w:sz w:val="22"/>
        </w:rPr>
        <w:t>Beratung AG</w:t>
      </w:r>
    </w:p>
    <w:p w:rsidR="00043D6E" w:rsidRPr="0032745E" w:rsidRDefault="00043D6E" w:rsidP="00C63941">
      <w:pPr>
        <w:pStyle w:val="Titel"/>
        <w:pBdr>
          <w:bottom w:val="single" w:sz="6" w:space="31" w:color="808080"/>
        </w:pBdr>
        <w:spacing w:after="0" w:line="280" w:lineRule="exact"/>
        <w:rPr>
          <w:rFonts w:ascii="Arial" w:hAnsi="Arial" w:cs="Arial"/>
          <w:sz w:val="30"/>
        </w:rPr>
      </w:pPr>
      <w:r w:rsidRPr="0032745E">
        <w:rPr>
          <w:rFonts w:ascii="Arial" w:hAnsi="Arial" w:cs="Arial"/>
          <w:sz w:val="30"/>
        </w:rPr>
        <w:br/>
      </w:r>
      <w:r w:rsidR="00C63941">
        <w:rPr>
          <w:rFonts w:ascii="Arial" w:hAnsi="Arial" w:cs="Arial"/>
          <w:sz w:val="30"/>
        </w:rPr>
        <w:t>Stand: 29.05.2018 – IMKE 3.2400</w:t>
      </w:r>
    </w:p>
    <w:p w:rsidR="00BB3381" w:rsidRPr="0032745E" w:rsidRDefault="00BB3381">
      <w:pPr>
        <w:pStyle w:val="Absenderadresse"/>
        <w:spacing w:line="280" w:lineRule="exact"/>
        <w:rPr>
          <w:rFonts w:cs="Arial"/>
          <w:sz w:val="22"/>
        </w:rPr>
      </w:pPr>
      <w:r w:rsidRPr="0032745E">
        <w:rPr>
          <w:rFonts w:cs="Arial"/>
          <w:sz w:val="22"/>
        </w:rPr>
        <w:sym w:font="Symbol" w:char="F0E3"/>
      </w:r>
      <w:r w:rsidRPr="0032745E">
        <w:rPr>
          <w:rFonts w:cs="Arial"/>
          <w:sz w:val="22"/>
        </w:rPr>
        <w:t xml:space="preserve"> Voigt Software und </w:t>
      </w:r>
      <w:r w:rsidR="00225824" w:rsidRPr="0032745E">
        <w:rPr>
          <w:rFonts w:cs="Arial"/>
          <w:sz w:val="22"/>
        </w:rPr>
        <w:t>Beratung AG</w:t>
      </w:r>
    </w:p>
    <w:p w:rsidR="00BB3381" w:rsidRPr="0032745E" w:rsidRDefault="00DA2446">
      <w:pPr>
        <w:pStyle w:val="Absenderadresse"/>
        <w:spacing w:line="280" w:lineRule="exact"/>
        <w:rPr>
          <w:rFonts w:cs="Arial"/>
          <w:sz w:val="22"/>
        </w:rPr>
      </w:pPr>
      <w:r w:rsidRPr="0032745E">
        <w:rPr>
          <w:rFonts w:cs="Arial"/>
          <w:sz w:val="22"/>
        </w:rPr>
        <w:t>Reinhold-Würth-Str. 19</w:t>
      </w:r>
      <w:r w:rsidR="00BB3381" w:rsidRPr="0032745E">
        <w:rPr>
          <w:rFonts w:cs="Arial"/>
          <w:sz w:val="22"/>
        </w:rPr>
        <w:t xml:space="preserve"> • D-</w:t>
      </w:r>
      <w:r w:rsidRPr="0032745E">
        <w:rPr>
          <w:rFonts w:cs="Arial"/>
          <w:sz w:val="22"/>
        </w:rPr>
        <w:t>74360 Ilsfeld</w:t>
      </w:r>
    </w:p>
    <w:p w:rsidR="00BB3381" w:rsidRPr="0032745E" w:rsidRDefault="00EE6566">
      <w:pPr>
        <w:pStyle w:val="Absenderadresse"/>
        <w:spacing w:line="280" w:lineRule="exact"/>
        <w:rPr>
          <w:rFonts w:cs="Arial"/>
          <w:sz w:val="22"/>
        </w:rPr>
      </w:pPr>
      <w:r w:rsidRPr="0032745E">
        <w:rPr>
          <w:rFonts w:cs="Arial"/>
          <w:sz w:val="22"/>
        </w:rPr>
        <w:t>Phone</w:t>
      </w:r>
      <w:r w:rsidR="00BB3381" w:rsidRPr="0032745E">
        <w:rPr>
          <w:rFonts w:cs="Arial"/>
          <w:sz w:val="22"/>
        </w:rPr>
        <w:t xml:space="preserve"> +49 (0) </w:t>
      </w:r>
      <w:r w:rsidR="00DA2446" w:rsidRPr="0032745E">
        <w:rPr>
          <w:rFonts w:cs="Arial"/>
          <w:sz w:val="22"/>
        </w:rPr>
        <w:t>7062</w:t>
      </w:r>
      <w:r w:rsidR="00BB3381" w:rsidRPr="0032745E">
        <w:rPr>
          <w:rFonts w:cs="Arial"/>
          <w:sz w:val="22"/>
        </w:rPr>
        <w:t xml:space="preserve"> / </w:t>
      </w:r>
      <w:r w:rsidR="00DA2446" w:rsidRPr="0032745E">
        <w:rPr>
          <w:rFonts w:cs="Arial"/>
          <w:sz w:val="22"/>
        </w:rPr>
        <w:t>91 55</w:t>
      </w:r>
      <w:r w:rsidR="00BB3381" w:rsidRPr="0032745E">
        <w:rPr>
          <w:rFonts w:cs="Arial"/>
          <w:sz w:val="22"/>
        </w:rPr>
        <w:t xml:space="preserve"> </w:t>
      </w:r>
      <w:r w:rsidR="00B14315">
        <w:rPr>
          <w:rFonts w:cs="Arial"/>
          <w:sz w:val="22"/>
        </w:rPr>
        <w:t>10</w:t>
      </w:r>
      <w:r w:rsidR="00BB3381" w:rsidRPr="0032745E">
        <w:rPr>
          <w:rFonts w:cs="Arial"/>
          <w:sz w:val="22"/>
        </w:rPr>
        <w:t xml:space="preserve">0 • Fax +49 (0) </w:t>
      </w:r>
      <w:r w:rsidR="00DA2446" w:rsidRPr="0032745E">
        <w:rPr>
          <w:rFonts w:cs="Arial"/>
          <w:sz w:val="22"/>
        </w:rPr>
        <w:t>7062 / 91 55</w:t>
      </w:r>
      <w:r w:rsidR="00BB3381" w:rsidRPr="0032745E">
        <w:rPr>
          <w:rFonts w:cs="Arial"/>
          <w:sz w:val="22"/>
        </w:rPr>
        <w:t xml:space="preserve"> </w:t>
      </w:r>
      <w:r w:rsidR="00DA2446" w:rsidRPr="0032745E">
        <w:rPr>
          <w:rFonts w:cs="Arial"/>
          <w:sz w:val="22"/>
        </w:rPr>
        <w:t>1</w:t>
      </w:r>
      <w:r w:rsidR="00BB3381" w:rsidRPr="0032745E">
        <w:rPr>
          <w:rFonts w:cs="Arial"/>
          <w:sz w:val="22"/>
        </w:rPr>
        <w:t>55</w:t>
      </w:r>
    </w:p>
    <w:p w:rsidR="00BB3381" w:rsidRPr="0032745E" w:rsidRDefault="00BB3381">
      <w:pPr>
        <w:pStyle w:val="Abschnittsbeschriftung"/>
        <w:rPr>
          <w:rFonts w:ascii="Arial" w:hAnsi="Arial" w:cs="Arial"/>
          <w:sz w:val="22"/>
        </w:rPr>
        <w:sectPr w:rsidR="00BB3381" w:rsidRPr="0032745E" w:rsidSect="00EE531E">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titlePg/>
          <w:docGrid w:linePitch="326"/>
        </w:sectPr>
      </w:pPr>
    </w:p>
    <w:tbl>
      <w:tblPr>
        <w:tblStyle w:val="Tabellenraster"/>
        <w:tblW w:w="0" w:type="auto"/>
        <w:tblLook w:val="04A0" w:firstRow="1" w:lastRow="0" w:firstColumn="1" w:lastColumn="0" w:noHBand="0" w:noVBand="1"/>
      </w:tblPr>
      <w:tblGrid>
        <w:gridCol w:w="6517"/>
        <w:gridCol w:w="7476"/>
      </w:tblGrid>
      <w:tr w:rsidR="00947F2B" w:rsidTr="00D27FC6">
        <w:tc>
          <w:tcPr>
            <w:tcW w:w="6517" w:type="dxa"/>
            <w:tcBorders>
              <w:top w:val="single" w:sz="4" w:space="0" w:color="auto"/>
              <w:left w:val="single" w:sz="4" w:space="0" w:color="auto"/>
              <w:bottom w:val="single" w:sz="4" w:space="0" w:color="auto"/>
              <w:right w:val="single" w:sz="4" w:space="0" w:color="auto"/>
            </w:tcBorders>
          </w:tcPr>
          <w:p w:rsidR="00EE531E" w:rsidRPr="00EE531E" w:rsidRDefault="00E12BCF">
            <w:pPr>
              <w:spacing w:line="240" w:lineRule="auto"/>
              <w:rPr>
                <w:rFonts w:asciiTheme="minorHAnsi" w:hAnsiTheme="minorHAnsi"/>
                <w:szCs w:val="24"/>
              </w:rPr>
            </w:pPr>
            <w:r>
              <w:rPr>
                <w:rFonts w:asciiTheme="minorHAnsi" w:hAnsiTheme="minorHAnsi"/>
                <w:szCs w:val="24"/>
              </w:rPr>
              <w:lastRenderedPageBreak/>
              <w:t>Voraussetzung für diese Schulungsunterlage ist die Schulungsunterlage „Adressen“.</w:t>
            </w:r>
          </w:p>
        </w:tc>
        <w:tc>
          <w:tcPr>
            <w:tcW w:w="7476" w:type="dxa"/>
            <w:tcBorders>
              <w:top w:val="single" w:sz="4" w:space="0" w:color="auto"/>
              <w:left w:val="single" w:sz="4" w:space="0" w:color="auto"/>
              <w:bottom w:val="single" w:sz="4" w:space="0" w:color="auto"/>
              <w:right w:val="single" w:sz="4" w:space="0" w:color="auto"/>
            </w:tcBorders>
          </w:tcPr>
          <w:p w:rsidR="00EE531E" w:rsidRPr="00EE531E" w:rsidRDefault="00EE531E">
            <w:pPr>
              <w:spacing w:line="240" w:lineRule="auto"/>
              <w:rPr>
                <w:rFonts w:asciiTheme="minorHAnsi" w:hAnsiTheme="minorHAnsi"/>
                <w:szCs w:val="24"/>
              </w:rPr>
            </w:pPr>
          </w:p>
        </w:tc>
      </w:tr>
      <w:tr w:rsidR="00947F2B" w:rsidTr="00D27FC6">
        <w:tc>
          <w:tcPr>
            <w:tcW w:w="6517" w:type="dxa"/>
            <w:tcBorders>
              <w:top w:val="single" w:sz="4" w:space="0" w:color="auto"/>
              <w:left w:val="single" w:sz="4" w:space="0" w:color="auto"/>
              <w:bottom w:val="single" w:sz="4" w:space="0" w:color="auto"/>
              <w:right w:val="single" w:sz="4" w:space="0" w:color="auto"/>
            </w:tcBorders>
          </w:tcPr>
          <w:p w:rsidR="00E12BCF" w:rsidRDefault="0056046A">
            <w:pPr>
              <w:spacing w:line="240" w:lineRule="auto"/>
              <w:rPr>
                <w:rFonts w:asciiTheme="minorHAnsi" w:hAnsiTheme="minorHAnsi"/>
                <w:szCs w:val="24"/>
              </w:rPr>
            </w:pPr>
            <w:r>
              <w:rPr>
                <w:rFonts w:asciiTheme="minorHAnsi" w:hAnsiTheme="minorHAnsi"/>
                <w:szCs w:val="24"/>
              </w:rPr>
              <w:t xml:space="preserve">Hinterlegt man bei einer Adresse in IMKE unter der Kategorie „Verteiler“ einen Mitarbeiter als Abonnent, dann bekommt dieser Mitarbeiter automatisch die Adresse ins Outlook und auf das Handy (Voraussetzungen beachten: Exchange Schnittstelle oder Google </w:t>
            </w:r>
            <w:proofErr w:type="spellStart"/>
            <w:r>
              <w:rPr>
                <w:rFonts w:asciiTheme="minorHAnsi" w:hAnsiTheme="minorHAnsi"/>
                <w:szCs w:val="24"/>
              </w:rPr>
              <w:t>Contacts</w:t>
            </w:r>
            <w:proofErr w:type="spellEnd"/>
            <w:r>
              <w:rPr>
                <w:rFonts w:asciiTheme="minorHAnsi" w:hAnsiTheme="minorHAnsi"/>
                <w:szCs w:val="24"/>
              </w:rPr>
              <w:t xml:space="preserve"> Schnittstelle und Einrichtung der manuellen Synchronisation)</w:t>
            </w:r>
          </w:p>
        </w:tc>
        <w:tc>
          <w:tcPr>
            <w:tcW w:w="7476" w:type="dxa"/>
            <w:tcBorders>
              <w:top w:val="single" w:sz="4" w:space="0" w:color="auto"/>
              <w:left w:val="single" w:sz="4" w:space="0" w:color="auto"/>
              <w:bottom w:val="single" w:sz="4" w:space="0" w:color="auto"/>
              <w:right w:val="single" w:sz="4" w:space="0" w:color="auto"/>
            </w:tcBorders>
          </w:tcPr>
          <w:p w:rsidR="00947F2B" w:rsidRDefault="0056046A">
            <w:pPr>
              <w:spacing w:line="240" w:lineRule="auto"/>
              <w:rPr>
                <w:rFonts w:asciiTheme="minorHAnsi" w:hAnsiTheme="minorHAnsi"/>
                <w:szCs w:val="24"/>
              </w:rPr>
            </w:pPr>
            <w:r>
              <w:rPr>
                <w:noProof/>
              </w:rPr>
              <w:drawing>
                <wp:inline distT="0" distB="0" distL="0" distR="0" wp14:anchorId="1CAE86D4" wp14:editId="6E772F41">
                  <wp:extent cx="4548140" cy="124777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0590" cy="1289599"/>
                          </a:xfrm>
                          <a:prstGeom prst="rect">
                            <a:avLst/>
                          </a:prstGeom>
                        </pic:spPr>
                      </pic:pic>
                    </a:graphicData>
                  </a:graphic>
                </wp:inline>
              </w:drawing>
            </w:r>
          </w:p>
          <w:p w:rsidR="0056046A" w:rsidRPr="00EE531E" w:rsidRDefault="0056046A">
            <w:pPr>
              <w:spacing w:line="240" w:lineRule="auto"/>
              <w:rPr>
                <w:rFonts w:asciiTheme="minorHAnsi" w:hAnsiTheme="minorHAnsi"/>
                <w:szCs w:val="24"/>
              </w:rPr>
            </w:pPr>
          </w:p>
        </w:tc>
      </w:tr>
      <w:tr w:rsidR="0056046A" w:rsidTr="00D27FC6">
        <w:tc>
          <w:tcPr>
            <w:tcW w:w="6517" w:type="dxa"/>
            <w:tcBorders>
              <w:top w:val="single" w:sz="4" w:space="0" w:color="auto"/>
              <w:left w:val="single" w:sz="4" w:space="0" w:color="auto"/>
              <w:bottom w:val="single" w:sz="4" w:space="0" w:color="auto"/>
              <w:right w:val="single" w:sz="4" w:space="0" w:color="auto"/>
            </w:tcBorders>
          </w:tcPr>
          <w:p w:rsidR="0056046A" w:rsidRDefault="0056046A">
            <w:pPr>
              <w:spacing w:line="240" w:lineRule="auto"/>
              <w:rPr>
                <w:rFonts w:asciiTheme="minorHAnsi" w:hAnsiTheme="minorHAnsi"/>
                <w:szCs w:val="24"/>
              </w:rPr>
            </w:pPr>
            <w:r>
              <w:rPr>
                <w:rFonts w:asciiTheme="minorHAnsi" w:hAnsiTheme="minorHAnsi"/>
                <w:szCs w:val="24"/>
              </w:rPr>
              <w:t>Sofern die Voll-Synchronisation eingerichtet ist, müssen die Abonnenten nicht bei Adressen gepflegt werden, denn dann erscheinen automatisch alle IMKE-Adressen im Outlook und auf dem Handy (Achtung: das können viele sein).</w:t>
            </w:r>
          </w:p>
        </w:tc>
        <w:tc>
          <w:tcPr>
            <w:tcW w:w="7476" w:type="dxa"/>
            <w:tcBorders>
              <w:top w:val="single" w:sz="4" w:space="0" w:color="auto"/>
              <w:left w:val="single" w:sz="4" w:space="0" w:color="auto"/>
              <w:bottom w:val="single" w:sz="4" w:space="0" w:color="auto"/>
              <w:right w:val="single" w:sz="4" w:space="0" w:color="auto"/>
            </w:tcBorders>
          </w:tcPr>
          <w:p w:rsidR="0056046A" w:rsidRPr="00EE531E" w:rsidRDefault="0056046A">
            <w:pPr>
              <w:spacing w:line="240" w:lineRule="auto"/>
              <w:rPr>
                <w:rFonts w:asciiTheme="minorHAnsi" w:hAnsiTheme="minorHAnsi"/>
                <w:szCs w:val="24"/>
              </w:rPr>
            </w:pPr>
          </w:p>
        </w:tc>
      </w:tr>
      <w:tr w:rsidR="0056046A" w:rsidTr="00D27FC6">
        <w:tc>
          <w:tcPr>
            <w:tcW w:w="6517" w:type="dxa"/>
            <w:tcBorders>
              <w:top w:val="single" w:sz="4" w:space="0" w:color="auto"/>
              <w:left w:val="single" w:sz="4" w:space="0" w:color="auto"/>
              <w:bottom w:val="single" w:sz="4" w:space="0" w:color="auto"/>
              <w:right w:val="single" w:sz="4" w:space="0" w:color="auto"/>
            </w:tcBorders>
          </w:tcPr>
          <w:p w:rsidR="0056046A" w:rsidRDefault="0056046A">
            <w:pPr>
              <w:spacing w:line="240" w:lineRule="auto"/>
              <w:rPr>
                <w:rFonts w:asciiTheme="minorHAnsi" w:hAnsiTheme="minorHAnsi"/>
                <w:szCs w:val="24"/>
              </w:rPr>
            </w:pPr>
            <w:r>
              <w:rPr>
                <w:rFonts w:asciiTheme="minorHAnsi" w:hAnsiTheme="minorHAnsi"/>
                <w:szCs w:val="24"/>
              </w:rPr>
              <w:lastRenderedPageBreak/>
              <w:t>Auf dem Handy erscheinen die Kontakt dann automatisch in den Kontakten im gewohnten Adressbuch.</w:t>
            </w:r>
          </w:p>
        </w:tc>
        <w:tc>
          <w:tcPr>
            <w:tcW w:w="7476" w:type="dxa"/>
            <w:tcBorders>
              <w:top w:val="single" w:sz="4" w:space="0" w:color="auto"/>
              <w:left w:val="single" w:sz="4" w:space="0" w:color="auto"/>
              <w:bottom w:val="single" w:sz="4" w:space="0" w:color="auto"/>
              <w:right w:val="single" w:sz="4" w:space="0" w:color="auto"/>
            </w:tcBorders>
          </w:tcPr>
          <w:p w:rsidR="0056046A" w:rsidRPr="00EE531E" w:rsidRDefault="0056046A">
            <w:pPr>
              <w:spacing w:line="240" w:lineRule="auto"/>
              <w:rPr>
                <w:rFonts w:asciiTheme="minorHAnsi" w:hAnsiTheme="minorHAnsi"/>
                <w:szCs w:val="24"/>
              </w:rPr>
            </w:pPr>
            <w:r>
              <w:rPr>
                <w:noProof/>
              </w:rPr>
              <w:drawing>
                <wp:inline distT="0" distB="0" distL="0" distR="0">
                  <wp:extent cx="2044811" cy="3637037"/>
                  <wp:effectExtent l="0" t="0" r="0" b="1905"/>
                  <wp:docPr id="2" name="Grafik 2" descr="cid:7C0B3F80-3A57-4014-8E20-1B3622956E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0B3F80-3A57-4014-8E20-1B3622956EF4" descr="cid:7C0B3F80-3A57-4014-8E20-1B3622956EF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059665" cy="3663458"/>
                          </a:xfrm>
                          <a:prstGeom prst="rect">
                            <a:avLst/>
                          </a:prstGeom>
                          <a:noFill/>
                          <a:ln>
                            <a:noFill/>
                          </a:ln>
                        </pic:spPr>
                      </pic:pic>
                    </a:graphicData>
                  </a:graphic>
                </wp:inline>
              </w:drawing>
            </w:r>
          </w:p>
        </w:tc>
      </w:tr>
      <w:tr w:rsidR="0056046A" w:rsidTr="00D27FC6">
        <w:tc>
          <w:tcPr>
            <w:tcW w:w="6517" w:type="dxa"/>
            <w:tcBorders>
              <w:top w:val="single" w:sz="4" w:space="0" w:color="auto"/>
              <w:left w:val="single" w:sz="4" w:space="0" w:color="auto"/>
              <w:bottom w:val="single" w:sz="4" w:space="0" w:color="auto"/>
              <w:right w:val="single" w:sz="4" w:space="0" w:color="auto"/>
            </w:tcBorders>
          </w:tcPr>
          <w:p w:rsidR="0056046A" w:rsidRDefault="0056046A">
            <w:pPr>
              <w:spacing w:line="240" w:lineRule="auto"/>
              <w:rPr>
                <w:rFonts w:asciiTheme="minorHAnsi" w:hAnsiTheme="minorHAnsi"/>
                <w:szCs w:val="24"/>
              </w:rPr>
            </w:pPr>
            <w:r>
              <w:rPr>
                <w:rFonts w:asciiTheme="minorHAnsi" w:hAnsiTheme="minorHAnsi"/>
                <w:szCs w:val="24"/>
              </w:rPr>
              <w:t xml:space="preserve">Zusätzlich kann aber auf die globale Adressliste zurückgegriffen werden (Voraussetzung: Synchronisation mit Exchange Server). In der globalen Adressliste werden alle IMKE-Adressen gespeichert. Die globale Adressliste befindet sich jedoch nicht direkt auf dem Handy, sondern liegt auf dem Server. Wenn man in der globalen Adressliste einen Kontakt suchen möchte, benötigt man eine Internetverbindung, weil in Echtzeit auf dem Server nach dem Kontakt gesucht wird. </w:t>
            </w:r>
          </w:p>
          <w:p w:rsidR="0056046A" w:rsidRDefault="0056046A">
            <w:pPr>
              <w:spacing w:line="240" w:lineRule="auto"/>
              <w:rPr>
                <w:rFonts w:asciiTheme="minorHAnsi" w:hAnsiTheme="minorHAnsi"/>
                <w:szCs w:val="24"/>
              </w:rPr>
            </w:pPr>
            <w:r>
              <w:rPr>
                <w:rFonts w:asciiTheme="minorHAnsi" w:hAnsiTheme="minorHAnsi"/>
                <w:szCs w:val="24"/>
              </w:rPr>
              <w:t xml:space="preserve">Achtung Einschränkung: Die globale Adressliste erlaubt nur Kontakt mit einer eindeutigen Email-Adresse. </w:t>
            </w:r>
          </w:p>
          <w:p w:rsidR="0056046A" w:rsidRDefault="0056046A">
            <w:pPr>
              <w:spacing w:line="240" w:lineRule="auto"/>
              <w:rPr>
                <w:rFonts w:asciiTheme="minorHAnsi" w:hAnsiTheme="minorHAnsi"/>
                <w:szCs w:val="24"/>
              </w:rPr>
            </w:pPr>
            <w:r>
              <w:rPr>
                <w:rFonts w:asciiTheme="minorHAnsi" w:hAnsiTheme="minorHAnsi"/>
                <w:szCs w:val="24"/>
              </w:rPr>
              <w:lastRenderedPageBreak/>
              <w:t xml:space="preserve">Sofern in IMKE ein Kontakt ohne Email Adresse angelegt wurde, kann dieser nicht in die globale Adressliste übertragen werden. </w:t>
            </w:r>
          </w:p>
          <w:p w:rsidR="0056046A" w:rsidRDefault="0056046A">
            <w:pPr>
              <w:spacing w:line="240" w:lineRule="auto"/>
              <w:rPr>
                <w:rFonts w:asciiTheme="minorHAnsi" w:hAnsiTheme="minorHAnsi"/>
                <w:szCs w:val="24"/>
              </w:rPr>
            </w:pPr>
            <w:r>
              <w:rPr>
                <w:rFonts w:asciiTheme="minorHAnsi" w:hAnsiTheme="minorHAnsi"/>
                <w:szCs w:val="24"/>
              </w:rPr>
              <w:t>Sofern es 2 Kontakte mit der gleichen Email Adresse in IMKE gibt, so wird nur einer von beiden (Zufallsprinzip) in die globale Adressliste übertragen).</w:t>
            </w:r>
          </w:p>
        </w:tc>
        <w:tc>
          <w:tcPr>
            <w:tcW w:w="7476" w:type="dxa"/>
            <w:tcBorders>
              <w:top w:val="single" w:sz="4" w:space="0" w:color="auto"/>
              <w:left w:val="single" w:sz="4" w:space="0" w:color="auto"/>
              <w:bottom w:val="single" w:sz="4" w:space="0" w:color="auto"/>
              <w:right w:val="single" w:sz="4" w:space="0" w:color="auto"/>
            </w:tcBorders>
          </w:tcPr>
          <w:p w:rsidR="0056046A" w:rsidRDefault="0056046A">
            <w:pPr>
              <w:spacing w:line="240" w:lineRule="auto"/>
              <w:rPr>
                <w:noProof/>
              </w:rPr>
            </w:pPr>
          </w:p>
        </w:tc>
      </w:tr>
      <w:tr w:rsidR="0056046A" w:rsidTr="00D27FC6">
        <w:tc>
          <w:tcPr>
            <w:tcW w:w="6517" w:type="dxa"/>
            <w:tcBorders>
              <w:top w:val="single" w:sz="4" w:space="0" w:color="auto"/>
              <w:left w:val="single" w:sz="4" w:space="0" w:color="auto"/>
              <w:bottom w:val="single" w:sz="4" w:space="0" w:color="auto"/>
              <w:right w:val="single" w:sz="4" w:space="0" w:color="auto"/>
            </w:tcBorders>
          </w:tcPr>
          <w:p w:rsidR="0056046A" w:rsidRDefault="0056046A">
            <w:pPr>
              <w:spacing w:line="240" w:lineRule="auto"/>
              <w:rPr>
                <w:rFonts w:asciiTheme="minorHAnsi" w:hAnsiTheme="minorHAnsi"/>
                <w:szCs w:val="24"/>
              </w:rPr>
            </w:pPr>
            <w:r>
              <w:rPr>
                <w:rFonts w:asciiTheme="minorHAnsi" w:hAnsiTheme="minorHAnsi"/>
                <w:szCs w:val="24"/>
              </w:rPr>
              <w:t>Die globale Adressliste wird auf dem Handy folgendermaßen geöffnet. Man öffnet die Kontakte wie gewohnt und klickt oben links auf „Gruppen“</w:t>
            </w:r>
          </w:p>
        </w:tc>
        <w:tc>
          <w:tcPr>
            <w:tcW w:w="7476" w:type="dxa"/>
            <w:tcBorders>
              <w:top w:val="single" w:sz="4" w:space="0" w:color="auto"/>
              <w:left w:val="single" w:sz="4" w:space="0" w:color="auto"/>
              <w:bottom w:val="single" w:sz="4" w:space="0" w:color="auto"/>
              <w:right w:val="single" w:sz="4" w:space="0" w:color="auto"/>
            </w:tcBorders>
          </w:tcPr>
          <w:p w:rsidR="0056046A" w:rsidRDefault="0056046A">
            <w:pPr>
              <w:spacing w:line="240" w:lineRule="auto"/>
              <w:rPr>
                <w:noProof/>
              </w:rPr>
            </w:pPr>
            <w:r>
              <w:rPr>
                <w:noProof/>
              </w:rPr>
              <w:drawing>
                <wp:inline distT="0" distB="0" distL="0" distR="0" wp14:anchorId="5504FD0A" wp14:editId="017D20D3">
                  <wp:extent cx="2400300" cy="2035454"/>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03947" cy="2038546"/>
                          </a:xfrm>
                          <a:prstGeom prst="rect">
                            <a:avLst/>
                          </a:prstGeom>
                        </pic:spPr>
                      </pic:pic>
                    </a:graphicData>
                  </a:graphic>
                </wp:inline>
              </w:drawing>
            </w:r>
          </w:p>
          <w:p w:rsidR="0056046A" w:rsidRDefault="0056046A">
            <w:pPr>
              <w:spacing w:line="240" w:lineRule="auto"/>
              <w:rPr>
                <w:noProof/>
              </w:rPr>
            </w:pPr>
          </w:p>
        </w:tc>
      </w:tr>
      <w:tr w:rsidR="0056046A" w:rsidTr="00D27FC6">
        <w:tc>
          <w:tcPr>
            <w:tcW w:w="6517" w:type="dxa"/>
            <w:tcBorders>
              <w:top w:val="single" w:sz="4" w:space="0" w:color="auto"/>
              <w:left w:val="single" w:sz="4" w:space="0" w:color="auto"/>
              <w:bottom w:val="single" w:sz="4" w:space="0" w:color="auto"/>
              <w:right w:val="single" w:sz="4" w:space="0" w:color="auto"/>
            </w:tcBorders>
          </w:tcPr>
          <w:p w:rsidR="0056046A" w:rsidRDefault="004B5C16">
            <w:pPr>
              <w:spacing w:line="240" w:lineRule="auto"/>
              <w:rPr>
                <w:rFonts w:asciiTheme="minorHAnsi" w:hAnsiTheme="minorHAnsi"/>
                <w:szCs w:val="24"/>
              </w:rPr>
            </w:pPr>
            <w:r>
              <w:rPr>
                <w:rFonts w:asciiTheme="minorHAnsi" w:hAnsiTheme="minorHAnsi"/>
                <w:szCs w:val="24"/>
              </w:rPr>
              <w:lastRenderedPageBreak/>
              <w:t>Dort klickt man auf „Globale Adressliste: Exchange“</w:t>
            </w:r>
          </w:p>
        </w:tc>
        <w:tc>
          <w:tcPr>
            <w:tcW w:w="7476" w:type="dxa"/>
            <w:tcBorders>
              <w:top w:val="single" w:sz="4" w:space="0" w:color="auto"/>
              <w:left w:val="single" w:sz="4" w:space="0" w:color="auto"/>
              <w:bottom w:val="single" w:sz="4" w:space="0" w:color="auto"/>
              <w:right w:val="single" w:sz="4" w:space="0" w:color="auto"/>
            </w:tcBorders>
          </w:tcPr>
          <w:p w:rsidR="0056046A" w:rsidRDefault="004B5C16">
            <w:pPr>
              <w:spacing w:line="240" w:lineRule="auto"/>
              <w:rPr>
                <w:noProof/>
              </w:rPr>
            </w:pPr>
            <w:r>
              <w:rPr>
                <w:noProof/>
              </w:rPr>
              <w:drawing>
                <wp:inline distT="0" distB="0" distL="0" distR="0" wp14:anchorId="2C7DCEB4" wp14:editId="54167572">
                  <wp:extent cx="3276600" cy="47720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76600" cy="4772025"/>
                          </a:xfrm>
                          <a:prstGeom prst="rect">
                            <a:avLst/>
                          </a:prstGeom>
                        </pic:spPr>
                      </pic:pic>
                    </a:graphicData>
                  </a:graphic>
                </wp:inline>
              </w:drawing>
            </w:r>
          </w:p>
        </w:tc>
      </w:tr>
      <w:tr w:rsidR="004B5C16" w:rsidTr="00D27FC6">
        <w:tc>
          <w:tcPr>
            <w:tcW w:w="6517" w:type="dxa"/>
            <w:tcBorders>
              <w:top w:val="single" w:sz="4" w:space="0" w:color="auto"/>
              <w:left w:val="single" w:sz="4" w:space="0" w:color="auto"/>
              <w:bottom w:val="single" w:sz="4" w:space="0" w:color="auto"/>
              <w:right w:val="single" w:sz="4" w:space="0" w:color="auto"/>
            </w:tcBorders>
          </w:tcPr>
          <w:p w:rsidR="004B5C16" w:rsidRDefault="004B5C16">
            <w:pPr>
              <w:spacing w:line="240" w:lineRule="auto"/>
              <w:rPr>
                <w:rFonts w:asciiTheme="minorHAnsi" w:hAnsiTheme="minorHAnsi"/>
                <w:szCs w:val="24"/>
              </w:rPr>
            </w:pPr>
            <w:r>
              <w:rPr>
                <w:rFonts w:asciiTheme="minorHAnsi" w:hAnsiTheme="minorHAnsi"/>
                <w:szCs w:val="24"/>
              </w:rPr>
              <w:lastRenderedPageBreak/>
              <w:t>Im Suchfeld oben kann ein beliebiger Name eingegeben werden. Mit dem Button „Suchen“ unten rechts wird die Suche ausgeführt. Je nach Internetverbindung kann die Suche ein paar Sekunden dauern.</w:t>
            </w:r>
          </w:p>
        </w:tc>
        <w:tc>
          <w:tcPr>
            <w:tcW w:w="7476" w:type="dxa"/>
            <w:tcBorders>
              <w:top w:val="single" w:sz="4" w:space="0" w:color="auto"/>
              <w:left w:val="single" w:sz="4" w:space="0" w:color="auto"/>
              <w:bottom w:val="single" w:sz="4" w:space="0" w:color="auto"/>
              <w:right w:val="single" w:sz="4" w:space="0" w:color="auto"/>
            </w:tcBorders>
          </w:tcPr>
          <w:p w:rsidR="004B5C16" w:rsidRDefault="004B5C16">
            <w:pPr>
              <w:spacing w:line="240" w:lineRule="auto"/>
              <w:rPr>
                <w:noProof/>
              </w:rPr>
            </w:pPr>
            <w:r>
              <w:rPr>
                <w:noProof/>
              </w:rPr>
              <w:drawing>
                <wp:inline distT="0" distB="0" distL="0" distR="0" wp14:anchorId="6BA5776A" wp14:editId="48B56ACD">
                  <wp:extent cx="2990850" cy="16260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40601" cy="1653078"/>
                          </a:xfrm>
                          <a:prstGeom prst="rect">
                            <a:avLst/>
                          </a:prstGeom>
                        </pic:spPr>
                      </pic:pic>
                    </a:graphicData>
                  </a:graphic>
                </wp:inline>
              </w:drawing>
            </w:r>
          </w:p>
        </w:tc>
      </w:tr>
      <w:tr w:rsidR="004B5C16" w:rsidTr="00D27FC6">
        <w:tc>
          <w:tcPr>
            <w:tcW w:w="6517" w:type="dxa"/>
            <w:tcBorders>
              <w:top w:val="single" w:sz="4" w:space="0" w:color="auto"/>
              <w:left w:val="single" w:sz="4" w:space="0" w:color="auto"/>
              <w:bottom w:val="single" w:sz="4" w:space="0" w:color="auto"/>
              <w:right w:val="single" w:sz="4" w:space="0" w:color="auto"/>
            </w:tcBorders>
          </w:tcPr>
          <w:p w:rsidR="004B5C16" w:rsidRDefault="004B5C16">
            <w:pPr>
              <w:spacing w:line="240" w:lineRule="auto"/>
              <w:rPr>
                <w:rFonts w:asciiTheme="minorHAnsi" w:hAnsiTheme="minorHAnsi"/>
                <w:szCs w:val="24"/>
              </w:rPr>
            </w:pPr>
            <w:r>
              <w:rPr>
                <w:rFonts w:asciiTheme="minorHAnsi" w:hAnsiTheme="minorHAnsi"/>
                <w:szCs w:val="24"/>
              </w:rPr>
              <w:t>Die globale Adressliste kann verlassen werden, um zu seinen gewohnten Kontakten zurück zu kehren.</w:t>
            </w:r>
          </w:p>
          <w:p w:rsidR="004B5C16" w:rsidRDefault="004B5C16">
            <w:pPr>
              <w:spacing w:line="240" w:lineRule="auto"/>
              <w:rPr>
                <w:rFonts w:asciiTheme="minorHAnsi" w:hAnsiTheme="minorHAnsi"/>
                <w:szCs w:val="24"/>
              </w:rPr>
            </w:pPr>
            <w:r>
              <w:rPr>
                <w:rFonts w:asciiTheme="minorHAnsi" w:hAnsiTheme="minorHAnsi"/>
                <w:szCs w:val="24"/>
              </w:rPr>
              <w:t>Dazu klickt man auf „Abbrechen“ oben rechts.</w:t>
            </w:r>
          </w:p>
        </w:tc>
        <w:tc>
          <w:tcPr>
            <w:tcW w:w="7476" w:type="dxa"/>
            <w:tcBorders>
              <w:top w:val="single" w:sz="4" w:space="0" w:color="auto"/>
              <w:left w:val="single" w:sz="4" w:space="0" w:color="auto"/>
              <w:bottom w:val="single" w:sz="4" w:space="0" w:color="auto"/>
              <w:right w:val="single" w:sz="4" w:space="0" w:color="auto"/>
            </w:tcBorders>
          </w:tcPr>
          <w:p w:rsidR="004B5C16" w:rsidRDefault="004B5C16">
            <w:pPr>
              <w:spacing w:line="240" w:lineRule="auto"/>
              <w:rPr>
                <w:noProof/>
              </w:rPr>
            </w:pPr>
            <w:r>
              <w:rPr>
                <w:noProof/>
              </w:rPr>
              <w:drawing>
                <wp:inline distT="0" distB="0" distL="0" distR="0" wp14:anchorId="7D6C4661" wp14:editId="3C449780">
                  <wp:extent cx="2990850" cy="145943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14388" cy="1470916"/>
                          </a:xfrm>
                          <a:prstGeom prst="rect">
                            <a:avLst/>
                          </a:prstGeom>
                        </pic:spPr>
                      </pic:pic>
                    </a:graphicData>
                  </a:graphic>
                </wp:inline>
              </w:drawing>
            </w:r>
          </w:p>
        </w:tc>
      </w:tr>
      <w:tr w:rsidR="004B5C16" w:rsidTr="00D27FC6">
        <w:tc>
          <w:tcPr>
            <w:tcW w:w="6517" w:type="dxa"/>
            <w:tcBorders>
              <w:top w:val="single" w:sz="4" w:space="0" w:color="auto"/>
              <w:left w:val="single" w:sz="4" w:space="0" w:color="auto"/>
              <w:bottom w:val="single" w:sz="4" w:space="0" w:color="auto"/>
              <w:right w:val="single" w:sz="4" w:space="0" w:color="auto"/>
            </w:tcBorders>
          </w:tcPr>
          <w:p w:rsidR="004B5C16" w:rsidRDefault="004B5C16">
            <w:pPr>
              <w:spacing w:line="240" w:lineRule="auto"/>
              <w:rPr>
                <w:rFonts w:asciiTheme="minorHAnsi" w:hAnsiTheme="minorHAnsi"/>
                <w:szCs w:val="24"/>
              </w:rPr>
            </w:pPr>
            <w:r>
              <w:rPr>
                <w:rFonts w:asciiTheme="minorHAnsi" w:hAnsiTheme="minorHAnsi"/>
                <w:szCs w:val="24"/>
              </w:rPr>
              <w:t>Anschließend auf „Fertig“ oben rechts.</w:t>
            </w:r>
          </w:p>
        </w:tc>
        <w:tc>
          <w:tcPr>
            <w:tcW w:w="7476" w:type="dxa"/>
            <w:tcBorders>
              <w:top w:val="single" w:sz="4" w:space="0" w:color="auto"/>
              <w:left w:val="single" w:sz="4" w:space="0" w:color="auto"/>
              <w:bottom w:val="single" w:sz="4" w:space="0" w:color="auto"/>
              <w:right w:val="single" w:sz="4" w:space="0" w:color="auto"/>
            </w:tcBorders>
          </w:tcPr>
          <w:p w:rsidR="004B5C16" w:rsidRDefault="004B5C16">
            <w:pPr>
              <w:spacing w:line="240" w:lineRule="auto"/>
              <w:rPr>
                <w:noProof/>
              </w:rPr>
            </w:pPr>
            <w:r>
              <w:rPr>
                <w:noProof/>
              </w:rPr>
              <w:drawing>
                <wp:inline distT="0" distB="0" distL="0" distR="0" wp14:anchorId="4A28592A" wp14:editId="3A7D1AE3">
                  <wp:extent cx="2990850" cy="236303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95584" cy="2366773"/>
                          </a:xfrm>
                          <a:prstGeom prst="rect">
                            <a:avLst/>
                          </a:prstGeom>
                        </pic:spPr>
                      </pic:pic>
                    </a:graphicData>
                  </a:graphic>
                </wp:inline>
              </w:drawing>
            </w:r>
            <w:bookmarkStart w:id="0" w:name="_GoBack"/>
            <w:bookmarkEnd w:id="0"/>
          </w:p>
        </w:tc>
      </w:tr>
    </w:tbl>
    <w:p w:rsidR="006B6206" w:rsidRPr="0032745E" w:rsidRDefault="006B6206" w:rsidP="00DA2446">
      <w:pPr>
        <w:rPr>
          <w:rFonts w:cs="Arial"/>
          <w:sz w:val="22"/>
          <w:szCs w:val="22"/>
          <w:lang w:eastAsia="de-DE"/>
        </w:rPr>
      </w:pPr>
    </w:p>
    <w:sectPr w:rsidR="006B6206" w:rsidRPr="0032745E" w:rsidSect="00EE531E">
      <w:footerReference w:type="default" r:id="rId23"/>
      <w:headerReference w:type="first" r:id="rId24"/>
      <w:footerReference w:type="first" r:id="rId25"/>
      <w:pgSz w:w="16839" w:h="11907" w:orient="landscape" w:code="9"/>
      <w:pgMar w:top="1701" w:right="1418" w:bottom="1134" w:left="1418" w:header="0" w:footer="391"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B5" w:rsidRDefault="000E27B5">
      <w:r>
        <w:separator/>
      </w:r>
    </w:p>
  </w:endnote>
  <w:endnote w:type="continuationSeparator" w:id="0">
    <w:p w:rsidR="000E27B5" w:rsidRDefault="000E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4B38DC57" wp14:editId="5F69E386">
          <wp:extent cx="114300" cy="114300"/>
          <wp:effectExtent l="0" t="0" r="0" b="0"/>
          <wp:docPr id="1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EE531E">
      <w:rPr>
        <w:rStyle w:val="Seitenzahl"/>
        <w:rFonts w:ascii="Arial" w:hAnsi="Arial" w:cs="Arial"/>
        <w:noProof/>
      </w:rPr>
      <w:t>ii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8A7852">
      <w:rPr>
        <w:rFonts w:ascii="Arial" w:hAnsi="Arial" w:cs="Arial"/>
        <w:color w:val="000000"/>
        <w:sz w:val="14"/>
        <w:lang w:val="fr-FR"/>
      </w:rPr>
      <w:t>bautraeger-software.de</w:t>
    </w:r>
    <w:r>
      <w:rPr>
        <w:rFonts w:ascii="Arial" w:hAnsi="Arial" w:cs="Arial"/>
        <w:color w:val="000000"/>
        <w:sz w:val="14"/>
        <w:lang w:val="fr-FR"/>
      </w:rPr>
      <w:t xml:space="preserve"> - info@</w:t>
    </w:r>
    <w:r w:rsidR="008A7852">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8A7852">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508E26FC" wp14:editId="787A6709">
          <wp:extent cx="114300" cy="114300"/>
          <wp:effectExtent l="0" t="0" r="0" b="0"/>
          <wp:docPr id="8"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4B5C16">
      <w:rPr>
        <w:rStyle w:val="Seitenzahl"/>
        <w:rFonts w:ascii="Arial" w:hAnsi="Arial" w:cs="Arial"/>
        <w:noProof/>
      </w:rPr>
      <w:t>6</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056FF5">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sidR="00056FF5" w:rsidRPr="00056FF5">
      <w:rPr>
        <w:rFonts w:ascii="Arial" w:hAnsi="Arial" w:cs="Arial"/>
        <w:color w:val="000000"/>
        <w:sz w:val="14"/>
        <w:lang w:val="fr-FR"/>
      </w:rPr>
      <w:t>@bautraeger-software.de</w:t>
    </w:r>
    <w:r w:rsidR="00056FF5">
      <w:rPr>
        <w:rFonts w:ascii="Arial" w:hAnsi="Arial" w:cs="Arial"/>
        <w:color w:val="000000"/>
        <w:sz w:val="14"/>
        <w:lang w:val="fr-FR"/>
      </w:rPr>
      <w:t xml:space="preserve"> </w:t>
    </w:r>
    <w:r>
      <w:rPr>
        <w:rFonts w:ascii="Arial" w:hAnsi="Arial" w:cs="Arial"/>
        <w:color w:val="000000"/>
        <w:sz w:val="14"/>
        <w:lang w:val="fr-FR"/>
      </w:rPr>
      <w:t xml:space="preserve">-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056FF5">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6CA8A501" wp14:editId="1CCF15BB">
          <wp:extent cx="114300" cy="114300"/>
          <wp:effectExtent l="0" t="0" r="0" b="0"/>
          <wp:docPr id="9"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4B5C16">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B90D1A">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Pr>
        <w:rFonts w:ascii="Arial" w:hAnsi="Arial" w:cs="Arial"/>
        <w:color w:val="000000"/>
        <w:sz w:val="14"/>
        <w:lang w:val="fr-FR"/>
      </w:rPr>
      <w:t>@</w:t>
    </w:r>
    <w:r w:rsidR="00B90D1A">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B90D1A">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B5" w:rsidRDefault="000E27B5">
      <w:r>
        <w:separator/>
      </w:r>
    </w:p>
  </w:footnote>
  <w:footnote w:type="continuationSeparator" w:id="0">
    <w:p w:rsidR="000E27B5" w:rsidRDefault="000E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14:anchorId="6F20EC9E" wp14:editId="5D226F5E">
          <wp:extent cx="609600" cy="609600"/>
          <wp:effectExtent l="0" t="0" r="0" b="0"/>
          <wp:docPr id="33" name="Grafik 3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extent cx="609600" cy="609600"/>
          <wp:effectExtent l="0" t="0" r="0" b="0"/>
          <wp:docPr id="13" name="Grafik 1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EE531E" w:rsidRDefault="00EE531E">
    <w:pPr>
      <w:pStyle w:val="Kopfzeile"/>
    </w:pPr>
    <w:r>
      <w:rPr>
        <w:noProof/>
        <w:lang w:eastAsia="de-DE"/>
      </w:rPr>
      <w:drawing>
        <wp:inline distT="0" distB="0" distL="0" distR="0" wp14:anchorId="15B55A6B" wp14:editId="695A7BE8">
          <wp:extent cx="609600" cy="609600"/>
          <wp:effectExtent l="0" t="0" r="0" b="0"/>
          <wp:docPr id="31" name="Grafik 31"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2.75pt;height:15.75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F96406F"/>
    <w:multiLevelType w:val="hybridMultilevel"/>
    <w:tmpl w:val="D872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D16CD0"/>
    <w:multiLevelType w:val="multilevel"/>
    <w:tmpl w:val="0582967A"/>
    <w:lvl w:ilvl="0">
      <w:start w:val="1"/>
      <w:numFmt w:val="decimal"/>
      <w:pStyle w:val="berschrift1"/>
      <w:lvlText w:val="%1."/>
      <w:lvlJc w:val="left"/>
      <w:pPr>
        <w:tabs>
          <w:tab w:val="num" w:pos="360"/>
        </w:tabs>
        <w:ind w:left="0" w:firstLine="0"/>
      </w:pPr>
      <w:rPr>
        <w:rFonts w:ascii="Arial (W1)" w:hAnsi="Arial (W1)" w:hint="default"/>
        <w:b/>
        <w:i w:val="0"/>
        <w:sz w:val="28"/>
      </w:rPr>
    </w:lvl>
    <w:lvl w:ilvl="1">
      <w:start w:val="1"/>
      <w:numFmt w:val="decimal"/>
      <w:pStyle w:val="berschrift2"/>
      <w:lvlText w:val="%1.%2."/>
      <w:lvlJc w:val="left"/>
      <w:pPr>
        <w:tabs>
          <w:tab w:val="num" w:pos="1440"/>
        </w:tabs>
        <w:ind w:left="720" w:firstLine="0"/>
      </w:pPr>
      <w:rPr>
        <w:rFonts w:ascii="Arial" w:hAnsi="Arial" w:hint="default"/>
        <w:b/>
        <w:i w:val="0"/>
      </w:rPr>
    </w:lvl>
    <w:lvl w:ilvl="2">
      <w:start w:val="1"/>
      <w:numFmt w:val="decimal"/>
      <w:pStyle w:val="berschrift3"/>
      <w:lvlText w:val="%1.%2.%3."/>
      <w:lvlJc w:val="left"/>
      <w:pPr>
        <w:tabs>
          <w:tab w:val="num" w:pos="2160"/>
        </w:tabs>
        <w:ind w:left="1440" w:firstLine="0"/>
      </w:pPr>
      <w:rPr>
        <w:rFonts w:hint="default"/>
      </w:rPr>
    </w:lvl>
    <w:lvl w:ilvl="3">
      <w:start w:val="1"/>
      <w:numFmt w:val="lowerLetter"/>
      <w:pStyle w:val="berschrift4"/>
      <w:lvlText w:val="%4)"/>
      <w:lvlJc w:val="left"/>
      <w:pPr>
        <w:tabs>
          <w:tab w:val="num" w:pos="2520"/>
        </w:tabs>
        <w:ind w:left="2160" w:firstLine="0"/>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7" w15:restartNumberingAfterBreak="0">
    <w:nsid w:val="3EC72101"/>
    <w:multiLevelType w:val="hybridMultilevel"/>
    <w:tmpl w:val="FE4E89E6"/>
    <w:lvl w:ilvl="0" w:tplc="6E308E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9"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1"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6"/>
  </w:num>
  <w:num w:numId="4">
    <w:abstractNumId w:val="3"/>
  </w:num>
  <w:num w:numId="5">
    <w:abstractNumId w:val="1"/>
  </w:num>
  <w:num w:numId="6">
    <w:abstractNumId w:val="12"/>
  </w:num>
  <w:num w:numId="7">
    <w:abstractNumId w:val="13"/>
  </w:num>
  <w:num w:numId="8">
    <w:abstractNumId w:val="2"/>
  </w:num>
  <w:num w:numId="9">
    <w:abstractNumId w:val="11"/>
  </w:num>
  <w:num w:numId="10">
    <w:abstractNumId w:val="0"/>
  </w:num>
  <w:num w:numId="11">
    <w:abstractNumId w:val="9"/>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6"/>
  </w:num>
  <w:num w:numId="16">
    <w:abstractNumId w:val="6"/>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1E"/>
    <w:rsid w:val="00002D7D"/>
    <w:rsid w:val="00005E3E"/>
    <w:rsid w:val="00013749"/>
    <w:rsid w:val="0001686C"/>
    <w:rsid w:val="0001751C"/>
    <w:rsid w:val="000373F8"/>
    <w:rsid w:val="00043D6E"/>
    <w:rsid w:val="00045A3D"/>
    <w:rsid w:val="00055878"/>
    <w:rsid w:val="00056FF5"/>
    <w:rsid w:val="00057095"/>
    <w:rsid w:val="0006448D"/>
    <w:rsid w:val="00080E08"/>
    <w:rsid w:val="000A1356"/>
    <w:rsid w:val="000B18FA"/>
    <w:rsid w:val="000E27B5"/>
    <w:rsid w:val="000F14C1"/>
    <w:rsid w:val="001252FF"/>
    <w:rsid w:val="001341AC"/>
    <w:rsid w:val="001435CB"/>
    <w:rsid w:val="00144954"/>
    <w:rsid w:val="001633E5"/>
    <w:rsid w:val="00164A38"/>
    <w:rsid w:val="00176C11"/>
    <w:rsid w:val="00185F73"/>
    <w:rsid w:val="00187A8F"/>
    <w:rsid w:val="00197699"/>
    <w:rsid w:val="001B03E1"/>
    <w:rsid w:val="001D4182"/>
    <w:rsid w:val="001D74E0"/>
    <w:rsid w:val="001E30EE"/>
    <w:rsid w:val="001F30EA"/>
    <w:rsid w:val="00211858"/>
    <w:rsid w:val="00225824"/>
    <w:rsid w:val="002271CC"/>
    <w:rsid w:val="0022743F"/>
    <w:rsid w:val="00242BC4"/>
    <w:rsid w:val="002556B2"/>
    <w:rsid w:val="00257DCD"/>
    <w:rsid w:val="00264DB0"/>
    <w:rsid w:val="002656BF"/>
    <w:rsid w:val="0028084E"/>
    <w:rsid w:val="00285838"/>
    <w:rsid w:val="00285FE8"/>
    <w:rsid w:val="00295374"/>
    <w:rsid w:val="002A61FD"/>
    <w:rsid w:val="002C79B1"/>
    <w:rsid w:val="002D08FA"/>
    <w:rsid w:val="002D11F9"/>
    <w:rsid w:val="002F6AEC"/>
    <w:rsid w:val="002F7119"/>
    <w:rsid w:val="003047E6"/>
    <w:rsid w:val="00306262"/>
    <w:rsid w:val="00311A47"/>
    <w:rsid w:val="003132D9"/>
    <w:rsid w:val="00314B0F"/>
    <w:rsid w:val="0032543B"/>
    <w:rsid w:val="0032745E"/>
    <w:rsid w:val="00350F03"/>
    <w:rsid w:val="00361DD1"/>
    <w:rsid w:val="003745F6"/>
    <w:rsid w:val="00374789"/>
    <w:rsid w:val="0038328C"/>
    <w:rsid w:val="00383D44"/>
    <w:rsid w:val="0039305A"/>
    <w:rsid w:val="003934A1"/>
    <w:rsid w:val="003A489C"/>
    <w:rsid w:val="003C5D59"/>
    <w:rsid w:val="003D05D1"/>
    <w:rsid w:val="003D489B"/>
    <w:rsid w:val="003E4631"/>
    <w:rsid w:val="00400247"/>
    <w:rsid w:val="00415C4C"/>
    <w:rsid w:val="00424E0A"/>
    <w:rsid w:val="004361B8"/>
    <w:rsid w:val="00436B64"/>
    <w:rsid w:val="00444AB9"/>
    <w:rsid w:val="00451C10"/>
    <w:rsid w:val="0045424E"/>
    <w:rsid w:val="0045739A"/>
    <w:rsid w:val="00461B77"/>
    <w:rsid w:val="00480232"/>
    <w:rsid w:val="004A4B47"/>
    <w:rsid w:val="004B10E1"/>
    <w:rsid w:val="004B5C16"/>
    <w:rsid w:val="004C112E"/>
    <w:rsid w:val="004D052A"/>
    <w:rsid w:val="004E0D90"/>
    <w:rsid w:val="004E4F06"/>
    <w:rsid w:val="00510EF6"/>
    <w:rsid w:val="00514819"/>
    <w:rsid w:val="00521CEC"/>
    <w:rsid w:val="00524C48"/>
    <w:rsid w:val="00532043"/>
    <w:rsid w:val="00532EE6"/>
    <w:rsid w:val="005348A3"/>
    <w:rsid w:val="0054462D"/>
    <w:rsid w:val="005474C1"/>
    <w:rsid w:val="005508B7"/>
    <w:rsid w:val="00551C66"/>
    <w:rsid w:val="0056046A"/>
    <w:rsid w:val="0057294B"/>
    <w:rsid w:val="00577D46"/>
    <w:rsid w:val="00584409"/>
    <w:rsid w:val="00584ADE"/>
    <w:rsid w:val="00585A3D"/>
    <w:rsid w:val="00590360"/>
    <w:rsid w:val="005912C3"/>
    <w:rsid w:val="00591B60"/>
    <w:rsid w:val="005971CE"/>
    <w:rsid w:val="0059792A"/>
    <w:rsid w:val="005A3380"/>
    <w:rsid w:val="00605B19"/>
    <w:rsid w:val="00622C26"/>
    <w:rsid w:val="0062736D"/>
    <w:rsid w:val="0065310B"/>
    <w:rsid w:val="0068561E"/>
    <w:rsid w:val="00687170"/>
    <w:rsid w:val="006A19EB"/>
    <w:rsid w:val="006A2D49"/>
    <w:rsid w:val="006B3842"/>
    <w:rsid w:val="006B6206"/>
    <w:rsid w:val="006C3275"/>
    <w:rsid w:val="006C40D3"/>
    <w:rsid w:val="006C5FDC"/>
    <w:rsid w:val="006D4765"/>
    <w:rsid w:val="006E0414"/>
    <w:rsid w:val="006E5F33"/>
    <w:rsid w:val="006F42D6"/>
    <w:rsid w:val="006F78B8"/>
    <w:rsid w:val="007049A9"/>
    <w:rsid w:val="00707CDF"/>
    <w:rsid w:val="0072729B"/>
    <w:rsid w:val="00737ACF"/>
    <w:rsid w:val="00743A72"/>
    <w:rsid w:val="00745BFA"/>
    <w:rsid w:val="00757402"/>
    <w:rsid w:val="00760832"/>
    <w:rsid w:val="00774376"/>
    <w:rsid w:val="0077613A"/>
    <w:rsid w:val="0078257D"/>
    <w:rsid w:val="007B45A0"/>
    <w:rsid w:val="007C1E03"/>
    <w:rsid w:val="007C6B62"/>
    <w:rsid w:val="007E1EC4"/>
    <w:rsid w:val="007E39B6"/>
    <w:rsid w:val="007E7B31"/>
    <w:rsid w:val="007F0731"/>
    <w:rsid w:val="0080636D"/>
    <w:rsid w:val="00820C2C"/>
    <w:rsid w:val="008342C2"/>
    <w:rsid w:val="00836EFE"/>
    <w:rsid w:val="0084168A"/>
    <w:rsid w:val="00855F44"/>
    <w:rsid w:val="008638EB"/>
    <w:rsid w:val="008719F7"/>
    <w:rsid w:val="00874832"/>
    <w:rsid w:val="00892505"/>
    <w:rsid w:val="00897776"/>
    <w:rsid w:val="00897BFA"/>
    <w:rsid w:val="008A219B"/>
    <w:rsid w:val="008A7852"/>
    <w:rsid w:val="008B77D2"/>
    <w:rsid w:val="008B7A49"/>
    <w:rsid w:val="008C0A48"/>
    <w:rsid w:val="008C3970"/>
    <w:rsid w:val="008E2935"/>
    <w:rsid w:val="008E5F6C"/>
    <w:rsid w:val="00904353"/>
    <w:rsid w:val="00915299"/>
    <w:rsid w:val="009163B4"/>
    <w:rsid w:val="00920E74"/>
    <w:rsid w:val="00922B4B"/>
    <w:rsid w:val="00933FFF"/>
    <w:rsid w:val="00945BE2"/>
    <w:rsid w:val="00947F2B"/>
    <w:rsid w:val="00960ABB"/>
    <w:rsid w:val="0097530D"/>
    <w:rsid w:val="00991610"/>
    <w:rsid w:val="009A65C6"/>
    <w:rsid w:val="009B153D"/>
    <w:rsid w:val="009E2900"/>
    <w:rsid w:val="009F03FA"/>
    <w:rsid w:val="009F47C4"/>
    <w:rsid w:val="00A13D5F"/>
    <w:rsid w:val="00A227CF"/>
    <w:rsid w:val="00A24C8A"/>
    <w:rsid w:val="00A255A5"/>
    <w:rsid w:val="00A3027C"/>
    <w:rsid w:val="00A34406"/>
    <w:rsid w:val="00A42C21"/>
    <w:rsid w:val="00A44879"/>
    <w:rsid w:val="00A540FF"/>
    <w:rsid w:val="00A82CAF"/>
    <w:rsid w:val="00A87BA9"/>
    <w:rsid w:val="00AA6925"/>
    <w:rsid w:val="00AC3EF1"/>
    <w:rsid w:val="00AE46B0"/>
    <w:rsid w:val="00B056C8"/>
    <w:rsid w:val="00B14315"/>
    <w:rsid w:val="00B512D7"/>
    <w:rsid w:val="00B61385"/>
    <w:rsid w:val="00B766D4"/>
    <w:rsid w:val="00B76D7F"/>
    <w:rsid w:val="00B90415"/>
    <w:rsid w:val="00B90D1A"/>
    <w:rsid w:val="00BB2EEE"/>
    <w:rsid w:val="00BB3381"/>
    <w:rsid w:val="00BE5091"/>
    <w:rsid w:val="00C0334E"/>
    <w:rsid w:val="00C040BD"/>
    <w:rsid w:val="00C170E5"/>
    <w:rsid w:val="00C17B17"/>
    <w:rsid w:val="00C206E5"/>
    <w:rsid w:val="00C207F3"/>
    <w:rsid w:val="00C27FF0"/>
    <w:rsid w:val="00C32272"/>
    <w:rsid w:val="00C41A98"/>
    <w:rsid w:val="00C567DE"/>
    <w:rsid w:val="00C63941"/>
    <w:rsid w:val="00C768F4"/>
    <w:rsid w:val="00C8194B"/>
    <w:rsid w:val="00C92083"/>
    <w:rsid w:val="00C924ED"/>
    <w:rsid w:val="00C97E91"/>
    <w:rsid w:val="00CB731F"/>
    <w:rsid w:val="00CC16DA"/>
    <w:rsid w:val="00CD06C8"/>
    <w:rsid w:val="00CF2E69"/>
    <w:rsid w:val="00D04406"/>
    <w:rsid w:val="00D14BF6"/>
    <w:rsid w:val="00D22232"/>
    <w:rsid w:val="00D27FC6"/>
    <w:rsid w:val="00D3442C"/>
    <w:rsid w:val="00D41C9D"/>
    <w:rsid w:val="00D4740D"/>
    <w:rsid w:val="00D548B3"/>
    <w:rsid w:val="00D5731F"/>
    <w:rsid w:val="00D60F08"/>
    <w:rsid w:val="00D641FE"/>
    <w:rsid w:val="00D64A15"/>
    <w:rsid w:val="00D662FE"/>
    <w:rsid w:val="00D672DB"/>
    <w:rsid w:val="00D76013"/>
    <w:rsid w:val="00D81255"/>
    <w:rsid w:val="00D81E9C"/>
    <w:rsid w:val="00D97EA0"/>
    <w:rsid w:val="00DA2446"/>
    <w:rsid w:val="00DB0476"/>
    <w:rsid w:val="00DC32DF"/>
    <w:rsid w:val="00DC6374"/>
    <w:rsid w:val="00DD753B"/>
    <w:rsid w:val="00DE05E7"/>
    <w:rsid w:val="00DE4FD7"/>
    <w:rsid w:val="00DF65D4"/>
    <w:rsid w:val="00E12BCF"/>
    <w:rsid w:val="00E24888"/>
    <w:rsid w:val="00E25D02"/>
    <w:rsid w:val="00E27566"/>
    <w:rsid w:val="00E355BE"/>
    <w:rsid w:val="00E51424"/>
    <w:rsid w:val="00E641D4"/>
    <w:rsid w:val="00E67E9C"/>
    <w:rsid w:val="00E94A5F"/>
    <w:rsid w:val="00EC7DD1"/>
    <w:rsid w:val="00ED7FDD"/>
    <w:rsid w:val="00EE531E"/>
    <w:rsid w:val="00EE5B28"/>
    <w:rsid w:val="00EE6566"/>
    <w:rsid w:val="00EF405F"/>
    <w:rsid w:val="00EF411F"/>
    <w:rsid w:val="00EF5C35"/>
    <w:rsid w:val="00F06973"/>
    <w:rsid w:val="00F37A1E"/>
    <w:rsid w:val="00F41328"/>
    <w:rsid w:val="00F6012B"/>
    <w:rsid w:val="00F6494B"/>
    <w:rsid w:val="00F70384"/>
    <w:rsid w:val="00F74164"/>
    <w:rsid w:val="00FA6B3C"/>
    <w:rsid w:val="00FB0CEE"/>
    <w:rsid w:val="00FC4C62"/>
    <w:rsid w:val="00FE6A56"/>
    <w:rsid w:val="00FF1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7E90B"/>
  <w15:docId w15:val="{93840458-7CCE-422D-8798-027CEAD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474C1"/>
    <w:pPr>
      <w:spacing w:line="360" w:lineRule="auto"/>
    </w:pPr>
    <w:rPr>
      <w:rFonts w:ascii="Arial" w:hAnsi="Arial"/>
      <w:sz w:val="24"/>
      <w:lang w:eastAsia="en-US"/>
    </w:rPr>
  </w:style>
  <w:style w:type="paragraph" w:styleId="berschrift1">
    <w:name w:val="heading 1"/>
    <w:next w:val="Standard"/>
    <w:autoRedefine/>
    <w:qFormat/>
    <w:rsid w:val="00F41328"/>
    <w:pPr>
      <w:keepNext/>
      <w:numPr>
        <w:numId w:val="3"/>
      </w:numPr>
      <w:spacing w:before="240" w:after="120"/>
      <w:outlineLvl w:val="0"/>
    </w:pPr>
    <w:rPr>
      <w:rFonts w:ascii="Arial" w:hAnsi="Arial" w:cs="Arial"/>
      <w:b/>
      <w:bCs/>
      <w:color w:val="000000"/>
      <w:kern w:val="28"/>
      <w:sz w:val="28"/>
    </w:rPr>
  </w:style>
  <w:style w:type="paragraph" w:styleId="berschrift2">
    <w:name w:val="heading 2"/>
    <w:basedOn w:val="Standard"/>
    <w:next w:val="Textkrper"/>
    <w:autoRedefine/>
    <w:qFormat/>
    <w:rsid w:val="00444AB9"/>
    <w:pPr>
      <w:keepNext/>
      <w:numPr>
        <w:ilvl w:val="1"/>
        <w:numId w:val="3"/>
      </w:numPr>
      <w:spacing w:after="120"/>
      <w:outlineLvl w:val="1"/>
    </w:pPr>
    <w:rPr>
      <w:b/>
      <w:lang w:val="fr-FR" w:eastAsia="de-DE"/>
    </w:rPr>
  </w:style>
  <w:style w:type="paragraph" w:styleId="berschrift3">
    <w:name w:val="heading 3"/>
    <w:basedOn w:val="Standard"/>
    <w:next w:val="Textkrper"/>
    <w:autoRedefine/>
    <w:qFormat/>
    <w:rsid w:val="0062736D"/>
    <w:pPr>
      <w:keepNext/>
      <w:numPr>
        <w:ilvl w:val="2"/>
        <w:numId w:val="3"/>
      </w:numPr>
      <w:outlineLvl w:val="2"/>
    </w:pPr>
    <w:rPr>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styleId="Textkrper">
    <w:name w:val="Body Text"/>
    <w:basedOn w:val="Standard"/>
    <w:pPr>
      <w:spacing w:after="240"/>
      <w:jc w:val="both"/>
    </w:pPr>
    <w:rPr>
      <w:spacing w:val="-5"/>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ind w:left="800" w:hanging="800"/>
    </w:pPr>
    <w:rPr>
      <w:rFonts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table" w:styleId="Tabellenraster">
    <w:name w:val="Table Grid"/>
    <w:basedOn w:val="NormaleTabelle"/>
    <w:uiPriority w:val="39"/>
    <w:rsid w:val="0083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rsid w:val="008342C2"/>
    <w:pPr>
      <w:spacing w:before="40" w:after="40"/>
    </w:pPr>
    <w:rPr>
      <w:rFonts w:ascii="Tahoma" w:hAnsi="Tahoma"/>
      <w:sz w:val="18"/>
      <w:szCs w:val="18"/>
      <w:lang w:eastAsia="de-DE"/>
    </w:rPr>
  </w:style>
  <w:style w:type="paragraph" w:customStyle="1" w:styleId="Tabellenkopf">
    <w:name w:val="Tabellenkopf"/>
    <w:basedOn w:val="Tabelle"/>
    <w:rsid w:val="008342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8658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cid:7C0B3F80-3A57-4014-8E20-1B3622956EF4"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_oigt\Vorlagen\IMKE\Vorlage_Change_Request%200.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D364-D819-48CC-B200-2ED59BE3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Vorlage_Change_Request 0.0.2.dotx</Template>
  <TotalTime>0</TotalTime>
  <Pages>6</Pages>
  <Words>335</Words>
  <Characters>2113</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2444</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Tobias Klein</dc:creator>
  <cp:lastModifiedBy>Tobias Klein</cp:lastModifiedBy>
  <cp:revision>19</cp:revision>
  <cp:lastPrinted>2009-07-09T15:23:00Z</cp:lastPrinted>
  <dcterms:created xsi:type="dcterms:W3CDTF">2018-05-29T15:37:00Z</dcterms:created>
  <dcterms:modified xsi:type="dcterms:W3CDTF">2018-05-29T21:36:00Z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