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3381" w:rsidRPr="002313B6" w:rsidRDefault="00BB3381" w:rsidP="000545BC">
      <w:pPr>
        <w:pStyle w:val="berschrift1"/>
        <w:rPr>
          <w:sz w:val="22"/>
        </w:rPr>
      </w:pPr>
      <w:bookmarkStart w:id="0" w:name="_GoBack"/>
      <w:bookmarkEnd w:id="0"/>
      <w:r w:rsidRPr="002313B6">
        <w:t xml:space="preserve">Voigt Software und </w:t>
      </w:r>
      <w:r w:rsidR="00387D9A">
        <w:t>Beratung AG</w:t>
      </w:r>
    </w:p>
    <w:p w:rsidR="00BB3381" w:rsidRPr="002313B6" w:rsidRDefault="00BB3381">
      <w:pPr>
        <w:rPr>
          <w:rFonts w:ascii="Arial" w:hAnsi="Arial" w:cs="Arial"/>
          <w:sz w:val="22"/>
        </w:rPr>
      </w:pPr>
    </w:p>
    <w:p w:rsidR="00BB3381" w:rsidRPr="002313B6" w:rsidRDefault="00DF65D4">
      <w:pPr>
        <w:spacing w:line="280" w:lineRule="exact"/>
        <w:rPr>
          <w:rFonts w:ascii="Arial" w:hAnsi="Arial" w:cs="Arial"/>
          <w:sz w:val="22"/>
        </w:rPr>
      </w:pPr>
      <w:r w:rsidRPr="002313B6">
        <w:rPr>
          <w:rFonts w:ascii="Arial" w:hAnsi="Arial" w:cs="Arial"/>
          <w:noProof/>
          <w:lang w:val="en-US"/>
        </w:rPr>
        <w:drawing>
          <wp:anchor distT="0" distB="0" distL="114300" distR="114300" simplePos="0" relativeHeight="251657728" behindDoc="1" locked="0" layoutInCell="1" allowOverlap="1" wp14:anchorId="0B2575AE" wp14:editId="37205A45">
            <wp:simplePos x="0" y="0"/>
            <wp:positionH relativeFrom="column">
              <wp:posOffset>762000</wp:posOffset>
            </wp:positionH>
            <wp:positionV relativeFrom="paragraph">
              <wp:posOffset>93980</wp:posOffset>
            </wp:positionV>
            <wp:extent cx="4419600" cy="4276725"/>
            <wp:effectExtent l="0" t="0" r="0" b="9525"/>
            <wp:wrapNone/>
            <wp:docPr id="6"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9600" cy="4276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3381" w:rsidRPr="002313B6" w:rsidRDefault="00BB3381">
      <w:pPr>
        <w:spacing w:line="280" w:lineRule="exact"/>
        <w:rPr>
          <w:rFonts w:ascii="Arial" w:hAnsi="Arial" w:cs="Arial"/>
          <w:sz w:val="22"/>
        </w:rPr>
      </w:pPr>
    </w:p>
    <w:p w:rsidR="00BB3381" w:rsidRPr="002313B6" w:rsidRDefault="00BB3381">
      <w:pPr>
        <w:spacing w:line="280" w:lineRule="exact"/>
        <w:rPr>
          <w:rFonts w:ascii="Arial" w:hAnsi="Arial" w:cs="Arial"/>
          <w:sz w:val="22"/>
        </w:rPr>
      </w:pPr>
    </w:p>
    <w:p w:rsidR="00BB3381" w:rsidRPr="002313B6" w:rsidRDefault="00BB3381">
      <w:pPr>
        <w:pStyle w:val="Basis-Kopfzeile"/>
        <w:keepLines w:val="0"/>
        <w:tabs>
          <w:tab w:val="clear" w:pos="4320"/>
          <w:tab w:val="clear" w:pos="8640"/>
        </w:tabs>
        <w:rPr>
          <w:rFonts w:ascii="Arial" w:hAnsi="Arial" w:cs="Arial"/>
          <w:sz w:val="22"/>
        </w:rPr>
      </w:pPr>
    </w:p>
    <w:p w:rsidR="00BB3381" w:rsidRPr="002313B6" w:rsidRDefault="00BB3381">
      <w:pPr>
        <w:rPr>
          <w:rFonts w:ascii="Arial" w:hAnsi="Arial" w:cs="Arial"/>
          <w:sz w:val="22"/>
        </w:rPr>
      </w:pPr>
    </w:p>
    <w:p w:rsidR="00BB3381" w:rsidRPr="002313B6" w:rsidRDefault="00BB3381">
      <w:pPr>
        <w:rPr>
          <w:rFonts w:ascii="Arial" w:hAnsi="Arial" w:cs="Arial"/>
          <w:sz w:val="52"/>
        </w:rPr>
      </w:pPr>
    </w:p>
    <w:p w:rsidR="00BB3381" w:rsidRPr="002313B6" w:rsidRDefault="00BB3381">
      <w:pPr>
        <w:tabs>
          <w:tab w:val="center" w:pos="4560"/>
        </w:tabs>
        <w:ind w:left="567" w:right="-1191"/>
        <w:rPr>
          <w:rFonts w:ascii="Arial" w:hAnsi="Arial" w:cs="Arial"/>
          <w:b/>
          <w:bCs/>
          <w:sz w:val="72"/>
        </w:rPr>
      </w:pPr>
      <w:r w:rsidRPr="002313B6">
        <w:rPr>
          <w:rFonts w:ascii="Arial" w:hAnsi="Arial" w:cs="Arial"/>
          <w:b/>
          <w:bCs/>
          <w:sz w:val="52"/>
        </w:rPr>
        <w:tab/>
      </w:r>
      <w:r w:rsidR="00387D9A">
        <w:rPr>
          <w:rFonts w:ascii="Arial" w:hAnsi="Arial" w:cs="Arial"/>
          <w:b/>
          <w:bCs/>
          <w:sz w:val="72"/>
        </w:rPr>
        <w:t>IMKE</w:t>
      </w:r>
      <w:r w:rsidR="00387D9A">
        <w:rPr>
          <w:rFonts w:ascii="Arial" w:hAnsi="Arial" w:cs="Arial"/>
          <w:b/>
          <w:bCs/>
          <w:sz w:val="72"/>
        </w:rPr>
        <w:br/>
      </w:r>
      <w:r w:rsidR="00760110">
        <w:rPr>
          <w:rFonts w:ascii="Arial" w:hAnsi="Arial" w:cs="Arial"/>
          <w:b/>
          <w:bCs/>
          <w:sz w:val="72"/>
        </w:rPr>
        <w:t>Arbeitspakete</w:t>
      </w:r>
      <w:r w:rsidRPr="002313B6">
        <w:rPr>
          <w:rFonts w:ascii="Arial" w:hAnsi="Arial" w:cs="Arial"/>
          <w:b/>
          <w:bCs/>
          <w:sz w:val="72"/>
        </w:rPr>
        <w:br/>
      </w:r>
    </w:p>
    <w:p w:rsidR="00451C10" w:rsidRPr="002313B6" w:rsidRDefault="00451C10">
      <w:pPr>
        <w:tabs>
          <w:tab w:val="center" w:pos="4560"/>
        </w:tabs>
        <w:ind w:left="567" w:right="-1191"/>
        <w:rPr>
          <w:rFonts w:ascii="Arial" w:hAnsi="Arial" w:cs="Arial"/>
          <w:b/>
          <w:bCs/>
          <w:sz w:val="72"/>
        </w:rPr>
      </w:pPr>
    </w:p>
    <w:p w:rsidR="00451C10" w:rsidRPr="002313B6" w:rsidRDefault="00451C10">
      <w:pPr>
        <w:jc w:val="center"/>
        <w:rPr>
          <w:rFonts w:ascii="Arial" w:hAnsi="Arial" w:cs="Arial"/>
          <w:b/>
          <w:bCs/>
          <w:sz w:val="72"/>
        </w:rPr>
      </w:pPr>
    </w:p>
    <w:p w:rsidR="00BB3381" w:rsidRPr="002313B6" w:rsidRDefault="00BB3381" w:rsidP="00043D6E">
      <w:pPr>
        <w:pStyle w:val="Untertitel"/>
        <w:pBdr>
          <w:bottom w:val="single" w:sz="6" w:space="31" w:color="808080"/>
        </w:pBdr>
        <w:spacing w:line="280" w:lineRule="exact"/>
        <w:rPr>
          <w:rFonts w:ascii="Arial" w:hAnsi="Arial" w:cs="Arial"/>
          <w:caps w:val="0"/>
          <w:sz w:val="22"/>
        </w:rPr>
      </w:pPr>
      <w:r w:rsidRPr="002313B6">
        <w:rPr>
          <w:rFonts w:ascii="Arial" w:hAnsi="Arial" w:cs="Arial"/>
          <w:caps w:val="0"/>
          <w:sz w:val="22"/>
        </w:rPr>
        <w:t xml:space="preserve">Voigt Software und </w:t>
      </w:r>
      <w:r w:rsidR="00225824" w:rsidRPr="002313B6">
        <w:rPr>
          <w:rFonts w:ascii="Arial" w:hAnsi="Arial" w:cs="Arial"/>
          <w:caps w:val="0"/>
          <w:sz w:val="22"/>
        </w:rPr>
        <w:t>Beratung AG</w:t>
      </w:r>
    </w:p>
    <w:p w:rsidR="00043D6E" w:rsidRPr="002313B6" w:rsidRDefault="00593421" w:rsidP="00043D6E">
      <w:pPr>
        <w:pStyle w:val="Titel"/>
        <w:pBdr>
          <w:bottom w:val="single" w:sz="6" w:space="31" w:color="808080"/>
        </w:pBdr>
        <w:spacing w:after="0" w:line="280" w:lineRule="exact"/>
        <w:rPr>
          <w:rFonts w:ascii="Arial" w:hAnsi="Arial" w:cs="Arial"/>
          <w:sz w:val="30"/>
        </w:rPr>
      </w:pPr>
      <w:r w:rsidRPr="002313B6">
        <w:rPr>
          <w:rFonts w:ascii="Arial" w:hAnsi="Arial" w:cs="Arial"/>
          <w:sz w:val="30"/>
        </w:rPr>
        <w:t>Version 0.0.1</w:t>
      </w:r>
      <w:r w:rsidR="00043D6E" w:rsidRPr="002313B6">
        <w:rPr>
          <w:rFonts w:ascii="Arial" w:hAnsi="Arial" w:cs="Arial"/>
          <w:sz w:val="30"/>
        </w:rPr>
        <w:br/>
      </w:r>
    </w:p>
    <w:p w:rsidR="00043D6E" w:rsidRPr="002313B6" w:rsidRDefault="005A1B2D" w:rsidP="00043D6E">
      <w:pPr>
        <w:pStyle w:val="Titel"/>
        <w:pBdr>
          <w:bottom w:val="single" w:sz="6" w:space="31" w:color="808080"/>
        </w:pBdr>
        <w:spacing w:after="0" w:line="280" w:lineRule="exact"/>
        <w:rPr>
          <w:rFonts w:ascii="Arial" w:hAnsi="Arial" w:cs="Arial"/>
          <w:sz w:val="30"/>
        </w:rPr>
      </w:pPr>
      <w:r w:rsidRPr="002313B6">
        <w:rPr>
          <w:rFonts w:ascii="Arial" w:hAnsi="Arial" w:cs="Arial"/>
          <w:sz w:val="30"/>
        </w:rPr>
        <w:t xml:space="preserve">Stand: </w:t>
      </w:r>
      <w:r w:rsidR="00387D9A">
        <w:rPr>
          <w:rFonts w:ascii="Arial" w:hAnsi="Arial" w:cs="Arial"/>
          <w:sz w:val="30"/>
        </w:rPr>
        <w:fldChar w:fldCharType="begin"/>
      </w:r>
      <w:r w:rsidR="00387D9A">
        <w:rPr>
          <w:rFonts w:ascii="Arial" w:hAnsi="Arial" w:cs="Arial"/>
          <w:sz w:val="30"/>
        </w:rPr>
        <w:instrText xml:space="preserve"> TIME \@ "d. MMMM yyyy" </w:instrText>
      </w:r>
      <w:r w:rsidR="00387D9A">
        <w:rPr>
          <w:rFonts w:ascii="Arial" w:hAnsi="Arial" w:cs="Arial"/>
          <w:sz w:val="30"/>
        </w:rPr>
        <w:fldChar w:fldCharType="separate"/>
      </w:r>
      <w:r w:rsidR="00E8708D">
        <w:rPr>
          <w:rFonts w:ascii="Arial" w:hAnsi="Arial" w:cs="Arial"/>
          <w:noProof/>
          <w:sz w:val="30"/>
        </w:rPr>
        <w:t>8. Februar 2019</w:t>
      </w:r>
      <w:r w:rsidR="00387D9A">
        <w:rPr>
          <w:rFonts w:ascii="Arial" w:hAnsi="Arial" w:cs="Arial"/>
          <w:sz w:val="30"/>
        </w:rPr>
        <w:fldChar w:fldCharType="end"/>
      </w:r>
    </w:p>
    <w:p w:rsidR="00BB3381" w:rsidRPr="002313B6" w:rsidRDefault="00BB3381">
      <w:pPr>
        <w:pStyle w:val="Absenderadresse"/>
        <w:spacing w:line="280" w:lineRule="exact"/>
        <w:rPr>
          <w:rFonts w:ascii="Arial" w:hAnsi="Arial" w:cs="Arial"/>
          <w:sz w:val="22"/>
        </w:rPr>
      </w:pPr>
      <w:r w:rsidRPr="002313B6">
        <w:rPr>
          <w:rFonts w:ascii="Arial" w:hAnsi="Arial" w:cs="Arial"/>
          <w:sz w:val="22"/>
        </w:rPr>
        <w:sym w:font="Symbol" w:char="F0E3"/>
      </w:r>
      <w:r w:rsidRPr="002313B6">
        <w:rPr>
          <w:rFonts w:ascii="Arial" w:hAnsi="Arial" w:cs="Arial"/>
          <w:sz w:val="22"/>
        </w:rPr>
        <w:t xml:space="preserve"> Voigt Software und </w:t>
      </w:r>
      <w:r w:rsidR="00225824" w:rsidRPr="002313B6">
        <w:rPr>
          <w:rFonts w:ascii="Arial" w:hAnsi="Arial" w:cs="Arial"/>
          <w:sz w:val="22"/>
        </w:rPr>
        <w:t>Beratung AG</w:t>
      </w:r>
    </w:p>
    <w:p w:rsidR="00BB3381" w:rsidRPr="00FF53D2" w:rsidRDefault="00DA2446">
      <w:pPr>
        <w:pStyle w:val="Absenderadresse"/>
        <w:spacing w:line="280" w:lineRule="exact"/>
        <w:rPr>
          <w:rFonts w:ascii="Arial" w:hAnsi="Arial" w:cs="Arial"/>
          <w:sz w:val="22"/>
          <w:lang w:val="en-US"/>
        </w:rPr>
      </w:pPr>
      <w:r w:rsidRPr="00387D9A">
        <w:rPr>
          <w:rFonts w:ascii="Arial" w:hAnsi="Arial" w:cs="Arial"/>
          <w:sz w:val="22"/>
        </w:rPr>
        <w:t>Reinhold-</w:t>
      </w:r>
      <w:proofErr w:type="spellStart"/>
      <w:r w:rsidRPr="00FF53D2">
        <w:rPr>
          <w:rFonts w:ascii="Arial" w:hAnsi="Arial" w:cs="Arial"/>
          <w:sz w:val="22"/>
          <w:lang w:val="en-US"/>
        </w:rPr>
        <w:t>Würth</w:t>
      </w:r>
      <w:proofErr w:type="spellEnd"/>
      <w:r w:rsidRPr="00FF53D2">
        <w:rPr>
          <w:rFonts w:ascii="Arial" w:hAnsi="Arial" w:cs="Arial"/>
          <w:sz w:val="22"/>
          <w:lang w:val="en-US"/>
        </w:rPr>
        <w:t>-Str. 19</w:t>
      </w:r>
      <w:r w:rsidR="00BB3381" w:rsidRPr="00FF53D2">
        <w:rPr>
          <w:rFonts w:ascii="Arial" w:hAnsi="Arial" w:cs="Arial"/>
          <w:sz w:val="22"/>
          <w:lang w:val="en-US"/>
        </w:rPr>
        <w:t xml:space="preserve"> • D-</w:t>
      </w:r>
      <w:r w:rsidRPr="00FF53D2">
        <w:rPr>
          <w:rFonts w:ascii="Arial" w:hAnsi="Arial" w:cs="Arial"/>
          <w:sz w:val="22"/>
          <w:lang w:val="en-US"/>
        </w:rPr>
        <w:t xml:space="preserve">74360 </w:t>
      </w:r>
      <w:proofErr w:type="spellStart"/>
      <w:r w:rsidRPr="00FF53D2">
        <w:rPr>
          <w:rFonts w:ascii="Arial" w:hAnsi="Arial" w:cs="Arial"/>
          <w:sz w:val="22"/>
          <w:lang w:val="en-US"/>
        </w:rPr>
        <w:t>Ilsfeld</w:t>
      </w:r>
      <w:proofErr w:type="spellEnd"/>
    </w:p>
    <w:p w:rsidR="00BB3381" w:rsidRPr="00FF53D2" w:rsidRDefault="00EE6566" w:rsidP="007B37B9">
      <w:pPr>
        <w:pStyle w:val="Absenderadresse"/>
        <w:spacing w:line="280" w:lineRule="exact"/>
        <w:rPr>
          <w:rFonts w:ascii="Arial" w:hAnsi="Arial" w:cs="Arial"/>
          <w:sz w:val="22"/>
          <w:lang w:val="en-US"/>
        </w:rPr>
        <w:sectPr w:rsidR="00BB3381" w:rsidRPr="00FF53D2">
          <w:headerReference w:type="even" r:id="rId9"/>
          <w:headerReference w:type="default" r:id="rId10"/>
          <w:footerReference w:type="even" r:id="rId11"/>
          <w:footerReference w:type="default" r:id="rId12"/>
          <w:headerReference w:type="first" r:id="rId13"/>
          <w:footerReference w:type="first" r:id="rId14"/>
          <w:pgSz w:w="11907" w:h="16839" w:code="9"/>
          <w:pgMar w:top="2268" w:right="1134" w:bottom="1134" w:left="1701" w:header="0" w:footer="960" w:gutter="0"/>
          <w:pgNumType w:fmt="lowerRoman" w:start="1"/>
          <w:cols w:space="720"/>
          <w:docGrid w:linePitch="218"/>
        </w:sectPr>
      </w:pPr>
      <w:r w:rsidRPr="00FF53D2">
        <w:rPr>
          <w:rFonts w:ascii="Arial" w:hAnsi="Arial" w:cs="Arial"/>
          <w:sz w:val="22"/>
          <w:lang w:val="en-US"/>
        </w:rPr>
        <w:t>Phone</w:t>
      </w:r>
      <w:r w:rsidR="00BB3381" w:rsidRPr="00FF53D2">
        <w:rPr>
          <w:rFonts w:ascii="Arial" w:hAnsi="Arial" w:cs="Arial"/>
          <w:sz w:val="22"/>
          <w:lang w:val="en-US"/>
        </w:rPr>
        <w:t xml:space="preserve"> +49 (0) </w:t>
      </w:r>
      <w:r w:rsidR="00DA2446" w:rsidRPr="00FF53D2">
        <w:rPr>
          <w:rFonts w:ascii="Arial" w:hAnsi="Arial" w:cs="Arial"/>
          <w:sz w:val="22"/>
          <w:lang w:val="en-US"/>
        </w:rPr>
        <w:t>7062</w:t>
      </w:r>
      <w:r w:rsidR="00BB3381" w:rsidRPr="00FF53D2">
        <w:rPr>
          <w:rFonts w:ascii="Arial" w:hAnsi="Arial" w:cs="Arial"/>
          <w:sz w:val="22"/>
          <w:lang w:val="en-US"/>
        </w:rPr>
        <w:t xml:space="preserve"> / </w:t>
      </w:r>
      <w:r w:rsidR="00DA2446" w:rsidRPr="00FF53D2">
        <w:rPr>
          <w:rFonts w:ascii="Arial" w:hAnsi="Arial" w:cs="Arial"/>
          <w:sz w:val="22"/>
          <w:lang w:val="en-US"/>
        </w:rPr>
        <w:t>91 55</w:t>
      </w:r>
      <w:r w:rsidR="00BB3381" w:rsidRPr="00FF53D2">
        <w:rPr>
          <w:rFonts w:ascii="Arial" w:hAnsi="Arial" w:cs="Arial"/>
          <w:sz w:val="22"/>
          <w:lang w:val="en-US"/>
        </w:rPr>
        <w:t xml:space="preserve"> </w:t>
      </w:r>
      <w:r w:rsidR="00387D9A">
        <w:rPr>
          <w:rFonts w:ascii="Arial" w:hAnsi="Arial" w:cs="Arial"/>
          <w:sz w:val="22"/>
          <w:lang w:val="en-US"/>
        </w:rPr>
        <w:t>100</w:t>
      </w:r>
      <w:r w:rsidR="00BB3381" w:rsidRPr="00FF53D2">
        <w:rPr>
          <w:rFonts w:ascii="Arial" w:hAnsi="Arial" w:cs="Arial"/>
          <w:sz w:val="22"/>
          <w:lang w:val="en-US"/>
        </w:rPr>
        <w:t xml:space="preserve"> • Fax +49 (0) </w:t>
      </w:r>
      <w:r w:rsidR="00DA2446" w:rsidRPr="00FF53D2">
        <w:rPr>
          <w:rFonts w:ascii="Arial" w:hAnsi="Arial" w:cs="Arial"/>
          <w:sz w:val="22"/>
          <w:lang w:val="en-US"/>
        </w:rPr>
        <w:t>7062 / 91 55</w:t>
      </w:r>
      <w:r w:rsidR="00BB3381" w:rsidRPr="00FF53D2">
        <w:rPr>
          <w:rFonts w:ascii="Arial" w:hAnsi="Arial" w:cs="Arial"/>
          <w:sz w:val="22"/>
          <w:lang w:val="en-US"/>
        </w:rPr>
        <w:t xml:space="preserve"> </w:t>
      </w:r>
      <w:r w:rsidR="00DA2446" w:rsidRPr="00FF53D2">
        <w:rPr>
          <w:rFonts w:ascii="Arial" w:hAnsi="Arial" w:cs="Arial"/>
          <w:sz w:val="22"/>
          <w:lang w:val="en-US"/>
        </w:rPr>
        <w:t>1</w:t>
      </w:r>
      <w:r w:rsidR="00BB3381" w:rsidRPr="00FF53D2">
        <w:rPr>
          <w:rFonts w:ascii="Arial" w:hAnsi="Arial" w:cs="Arial"/>
          <w:sz w:val="22"/>
          <w:lang w:val="en-US"/>
        </w:rPr>
        <w:t>55</w:t>
      </w:r>
    </w:p>
    <w:tbl>
      <w:tblPr>
        <w:tblStyle w:val="Tabellenraster"/>
        <w:tblW w:w="14738" w:type="dxa"/>
        <w:tblLook w:val="04A0" w:firstRow="1" w:lastRow="0" w:firstColumn="1" w:lastColumn="0" w:noHBand="0" w:noVBand="1"/>
      </w:tblPr>
      <w:tblGrid>
        <w:gridCol w:w="7225"/>
        <w:gridCol w:w="7513"/>
      </w:tblGrid>
      <w:tr w:rsidR="00EA40F8" w:rsidTr="00A353C3">
        <w:tc>
          <w:tcPr>
            <w:tcW w:w="7225" w:type="dxa"/>
          </w:tcPr>
          <w:p w:rsidR="00760110" w:rsidRDefault="00086EF8" w:rsidP="00086EF8">
            <w:pPr>
              <w:rPr>
                <w:rFonts w:ascii="Arial" w:hAnsi="Arial" w:cs="Arial"/>
                <w:sz w:val="20"/>
                <w:lang w:eastAsia="de-DE"/>
              </w:rPr>
            </w:pPr>
            <w:r w:rsidRPr="000545BC">
              <w:rPr>
                <w:rFonts w:ascii="Arial" w:hAnsi="Arial" w:cs="Arial"/>
                <w:b/>
                <w:sz w:val="20"/>
                <w:lang w:eastAsia="de-DE"/>
              </w:rPr>
              <w:lastRenderedPageBreak/>
              <w:t>Modul „</w:t>
            </w:r>
            <w:r w:rsidR="00760110">
              <w:rPr>
                <w:rFonts w:ascii="Arial" w:hAnsi="Arial" w:cs="Arial"/>
                <w:b/>
                <w:sz w:val="20"/>
                <w:lang w:eastAsia="de-DE"/>
              </w:rPr>
              <w:t>Arbeitspakete</w:t>
            </w:r>
            <w:r w:rsidRPr="000545BC">
              <w:rPr>
                <w:rFonts w:ascii="Arial" w:hAnsi="Arial" w:cs="Arial"/>
                <w:b/>
                <w:sz w:val="20"/>
                <w:lang w:eastAsia="de-DE"/>
              </w:rPr>
              <w:t>“.</w:t>
            </w:r>
          </w:p>
          <w:p w:rsidR="00760110" w:rsidRPr="00760110" w:rsidRDefault="00760110" w:rsidP="00760110">
            <w:pPr>
              <w:rPr>
                <w:rFonts w:ascii="Arial" w:hAnsi="Arial" w:cs="Arial"/>
                <w:sz w:val="20"/>
                <w:lang w:eastAsia="de-DE"/>
              </w:rPr>
            </w:pPr>
            <w:r>
              <w:rPr>
                <w:rFonts w:ascii="Arial" w:hAnsi="Arial" w:cs="Arial"/>
                <w:sz w:val="20"/>
                <w:lang w:eastAsia="de-DE"/>
              </w:rPr>
              <w:t>P</w:t>
            </w:r>
            <w:r w:rsidRPr="00760110">
              <w:rPr>
                <w:rFonts w:ascii="Arial" w:hAnsi="Arial" w:cs="Arial"/>
                <w:sz w:val="20"/>
                <w:lang w:eastAsia="de-DE"/>
              </w:rPr>
              <w:t>lanen Sie Ihr Projekt mit Hilfe der Arbeitspakete und erstellen Sie daraus einen Bauzeitenplan</w:t>
            </w:r>
            <w:r w:rsidR="000831E9">
              <w:rPr>
                <w:rFonts w:ascii="Arial" w:hAnsi="Arial" w:cs="Arial"/>
                <w:sz w:val="20"/>
                <w:lang w:eastAsia="de-DE"/>
              </w:rPr>
              <w:t>, Meilensteinplan oder einen</w:t>
            </w:r>
            <w:r w:rsidR="00DC7503">
              <w:rPr>
                <w:rFonts w:ascii="Arial" w:hAnsi="Arial" w:cs="Arial"/>
                <w:sz w:val="20"/>
                <w:lang w:eastAsia="de-DE"/>
              </w:rPr>
              <w:t xml:space="preserve"> </w:t>
            </w:r>
            <w:r w:rsidR="000831E9">
              <w:rPr>
                <w:rFonts w:ascii="Arial" w:hAnsi="Arial" w:cs="Arial"/>
                <w:sz w:val="20"/>
                <w:lang w:eastAsia="de-DE"/>
              </w:rPr>
              <w:t>Ablaufplan</w:t>
            </w:r>
            <w:r w:rsidR="00DC7503" w:rsidRPr="00DC7503">
              <w:rPr>
                <w:rFonts w:ascii="Arial" w:hAnsi="Arial" w:cs="Arial"/>
                <w:sz w:val="20"/>
                <w:lang w:eastAsia="de-DE"/>
              </w:rPr>
              <w:t>.</w:t>
            </w:r>
            <w:r w:rsidRPr="00760110">
              <w:rPr>
                <w:rFonts w:ascii="Arial" w:hAnsi="Arial" w:cs="Arial"/>
                <w:sz w:val="20"/>
                <w:lang w:eastAsia="de-DE"/>
              </w:rPr>
              <w:t xml:space="preserve"> Hinterlegen und planen Sie einzelne Arbeiten, Meilensteine sowie auch Unterbrechungen, die beispielsweise durch schlechtes Wetter zu Stande kommen.</w:t>
            </w:r>
          </w:p>
          <w:p w:rsidR="00086EF8" w:rsidRPr="00E120C8" w:rsidRDefault="00086EF8" w:rsidP="00E120C8">
            <w:pPr>
              <w:rPr>
                <w:rFonts w:ascii="Arial" w:hAnsi="Arial" w:cs="Arial"/>
                <w:sz w:val="20"/>
                <w:lang w:eastAsia="de-DE"/>
              </w:rPr>
            </w:pPr>
          </w:p>
        </w:tc>
        <w:tc>
          <w:tcPr>
            <w:tcW w:w="7513" w:type="dxa"/>
          </w:tcPr>
          <w:p w:rsidR="00086EF8" w:rsidRDefault="00760110" w:rsidP="007B37B9">
            <w:pPr>
              <w:rPr>
                <w:rFonts w:ascii="Arial" w:hAnsi="Arial" w:cs="Arial"/>
                <w:sz w:val="20"/>
                <w:lang w:eastAsia="de-DE"/>
              </w:rPr>
            </w:pPr>
            <w:r>
              <w:rPr>
                <w:noProof/>
              </w:rPr>
              <w:drawing>
                <wp:inline distT="0" distB="0" distL="0" distR="0" wp14:anchorId="010C010E" wp14:editId="0D1D0BB5">
                  <wp:extent cx="895350" cy="8191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95350" cy="819150"/>
                          </a:xfrm>
                          <a:prstGeom prst="rect">
                            <a:avLst/>
                          </a:prstGeom>
                        </pic:spPr>
                      </pic:pic>
                    </a:graphicData>
                  </a:graphic>
                </wp:inline>
              </w:drawing>
            </w:r>
          </w:p>
          <w:p w:rsidR="00760110" w:rsidRDefault="00760110" w:rsidP="007B37B9">
            <w:pPr>
              <w:rPr>
                <w:rFonts w:ascii="Arial" w:hAnsi="Arial" w:cs="Arial"/>
                <w:sz w:val="20"/>
                <w:lang w:eastAsia="de-DE"/>
              </w:rPr>
            </w:pPr>
          </w:p>
        </w:tc>
      </w:tr>
      <w:tr w:rsidR="00760110" w:rsidRPr="00760110" w:rsidTr="00A353C3">
        <w:tc>
          <w:tcPr>
            <w:tcW w:w="7225" w:type="dxa"/>
          </w:tcPr>
          <w:p w:rsidR="00760110" w:rsidRDefault="00760110" w:rsidP="00086EF8">
            <w:pPr>
              <w:rPr>
                <w:rFonts w:ascii="Arial" w:hAnsi="Arial" w:cs="Arial"/>
                <w:sz w:val="20"/>
                <w:lang w:eastAsia="de-DE"/>
              </w:rPr>
            </w:pPr>
            <w:r w:rsidRPr="00760110">
              <w:rPr>
                <w:rFonts w:ascii="Arial" w:hAnsi="Arial" w:cs="Arial"/>
                <w:sz w:val="20"/>
                <w:lang w:eastAsia="de-DE"/>
              </w:rPr>
              <w:t>Nach dem Öffnen des Moduls „Arbeitspakete“ muss zuerst ein Projekt ausgewählt werden.</w:t>
            </w:r>
          </w:p>
          <w:p w:rsidR="00760110" w:rsidRPr="00760110" w:rsidRDefault="00DC7503" w:rsidP="00086EF8">
            <w:pPr>
              <w:rPr>
                <w:rFonts w:ascii="Arial" w:hAnsi="Arial" w:cs="Arial"/>
                <w:sz w:val="20"/>
                <w:lang w:eastAsia="de-DE"/>
              </w:rPr>
            </w:pPr>
            <w:r w:rsidRPr="00DC7503">
              <w:rPr>
                <w:rFonts w:ascii="Arial" w:hAnsi="Arial" w:cs="Arial"/>
                <w:sz w:val="20"/>
                <w:lang w:eastAsia="de-DE"/>
              </w:rPr>
              <w:t xml:space="preserve">Im Standard werden nur die Projekte angezeigt, die Ihnen als Bauleiter zugeordnet sind. Ändern Sie den Schalter „Meine“ </w:t>
            </w:r>
            <w:r w:rsidR="00115B74">
              <w:rPr>
                <w:rFonts w:ascii="Arial" w:hAnsi="Arial" w:cs="Arial"/>
                <w:sz w:val="20"/>
                <w:lang w:eastAsia="de-DE"/>
              </w:rPr>
              <w:t xml:space="preserve">bei Bedarf </w:t>
            </w:r>
            <w:r w:rsidRPr="00DC7503">
              <w:rPr>
                <w:rFonts w:ascii="Arial" w:hAnsi="Arial" w:cs="Arial"/>
                <w:sz w:val="20"/>
                <w:lang w:eastAsia="de-DE"/>
              </w:rPr>
              <w:t>auf „Nein“, damit Ihnen alle Projekte angezeigt werden.</w:t>
            </w:r>
          </w:p>
        </w:tc>
        <w:tc>
          <w:tcPr>
            <w:tcW w:w="7513" w:type="dxa"/>
          </w:tcPr>
          <w:p w:rsidR="00395E1D" w:rsidRPr="00760110" w:rsidRDefault="00385C78" w:rsidP="007B37B9">
            <w:pPr>
              <w:rPr>
                <w:noProof/>
              </w:rPr>
            </w:pPr>
            <w:r>
              <w:rPr>
                <w:noProof/>
              </w:rPr>
              <mc:AlternateContent>
                <mc:Choice Requires="wps">
                  <w:drawing>
                    <wp:anchor distT="0" distB="0" distL="114300" distR="114300" simplePos="0" relativeHeight="251659264" behindDoc="0" locked="0" layoutInCell="1" allowOverlap="1">
                      <wp:simplePos x="0" y="0"/>
                      <wp:positionH relativeFrom="column">
                        <wp:posOffset>1794510</wp:posOffset>
                      </wp:positionH>
                      <wp:positionV relativeFrom="paragraph">
                        <wp:posOffset>619760</wp:posOffset>
                      </wp:positionV>
                      <wp:extent cx="581025" cy="447675"/>
                      <wp:effectExtent l="0" t="0" r="28575" b="28575"/>
                      <wp:wrapNone/>
                      <wp:docPr id="38" name="Ellipse 38"/>
                      <wp:cNvGraphicFramePr/>
                      <a:graphic xmlns:a="http://schemas.openxmlformats.org/drawingml/2006/main">
                        <a:graphicData uri="http://schemas.microsoft.com/office/word/2010/wordprocessingShape">
                          <wps:wsp>
                            <wps:cNvSpPr/>
                            <wps:spPr>
                              <a:xfrm>
                                <a:off x="0" y="0"/>
                                <a:ext cx="581025" cy="4476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447F7F" id="Ellipse 38" o:spid="_x0000_s1026" style="position:absolute;margin-left:141.3pt;margin-top:48.8pt;width:45.7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" filled="f" strokecolor="red" strokeweight="2pt"/>
                  </w:pict>
                </mc:Fallback>
              </mc:AlternateContent>
            </w:r>
            <w:r w:rsidR="00760110">
              <w:rPr>
                <w:noProof/>
              </w:rPr>
              <w:drawing>
                <wp:inline distT="0" distB="0" distL="0" distR="0" wp14:anchorId="0FC479CB" wp14:editId="7F812620">
                  <wp:extent cx="2314575" cy="1760154"/>
                  <wp:effectExtent l="0" t="0" r="0" b="0"/>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352243" cy="1788799"/>
                          </a:xfrm>
                          <a:prstGeom prst="rect">
                            <a:avLst/>
                          </a:prstGeom>
                        </pic:spPr>
                      </pic:pic>
                    </a:graphicData>
                  </a:graphic>
                </wp:inline>
              </w:drawing>
            </w:r>
          </w:p>
        </w:tc>
      </w:tr>
      <w:tr w:rsidR="00395E1D" w:rsidRPr="00760110" w:rsidTr="00A353C3">
        <w:tc>
          <w:tcPr>
            <w:tcW w:w="7225" w:type="dxa"/>
          </w:tcPr>
          <w:p w:rsidR="00395E1D" w:rsidRPr="00760110" w:rsidRDefault="00395E1D" w:rsidP="00086EF8">
            <w:pPr>
              <w:rPr>
                <w:rFonts w:ascii="Arial" w:hAnsi="Arial" w:cs="Arial"/>
                <w:sz w:val="20"/>
                <w:lang w:eastAsia="de-DE"/>
              </w:rPr>
            </w:pPr>
            <w:r w:rsidRPr="004854A8">
              <w:rPr>
                <w:rFonts w:ascii="Arial" w:hAnsi="Arial" w:cs="Arial"/>
                <w:sz w:val="20"/>
                <w:lang w:eastAsia="de-DE"/>
              </w:rPr>
              <w:t>Es öffnet sich der Reiter „Eingabe“.</w:t>
            </w:r>
          </w:p>
        </w:tc>
        <w:tc>
          <w:tcPr>
            <w:tcW w:w="7513" w:type="dxa"/>
          </w:tcPr>
          <w:p w:rsidR="00395E1D" w:rsidRDefault="00395E1D" w:rsidP="007B37B9">
            <w:pPr>
              <w:rPr>
                <w:noProof/>
              </w:rPr>
            </w:pPr>
            <w:r>
              <w:rPr>
                <w:noProof/>
              </w:rPr>
              <w:drawing>
                <wp:inline distT="0" distB="0" distL="0" distR="0" wp14:anchorId="5B4781CE" wp14:editId="032651B5">
                  <wp:extent cx="638175" cy="265906"/>
                  <wp:effectExtent l="0" t="0" r="0" b="127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41736" cy="267390"/>
                          </a:xfrm>
                          <a:prstGeom prst="rect">
                            <a:avLst/>
                          </a:prstGeom>
                        </pic:spPr>
                      </pic:pic>
                    </a:graphicData>
                  </a:graphic>
                </wp:inline>
              </w:drawing>
            </w:r>
          </w:p>
          <w:p w:rsidR="00A353C3" w:rsidRDefault="00A353C3" w:rsidP="007B37B9">
            <w:pPr>
              <w:rPr>
                <w:noProof/>
              </w:rPr>
            </w:pPr>
          </w:p>
        </w:tc>
      </w:tr>
      <w:tr w:rsidR="004854A8" w:rsidRPr="004854A8" w:rsidTr="00A353C3">
        <w:tc>
          <w:tcPr>
            <w:tcW w:w="7225" w:type="dxa"/>
          </w:tcPr>
          <w:p w:rsidR="00395E1D" w:rsidRPr="004854A8" w:rsidRDefault="00395E1D" w:rsidP="00086EF8">
            <w:pPr>
              <w:rPr>
                <w:rFonts w:ascii="Arial" w:hAnsi="Arial" w:cs="Arial"/>
                <w:sz w:val="20"/>
                <w:lang w:eastAsia="de-DE"/>
              </w:rPr>
            </w:pPr>
            <w:r w:rsidRPr="004854A8">
              <w:rPr>
                <w:rFonts w:ascii="Arial" w:hAnsi="Arial" w:cs="Arial"/>
                <w:sz w:val="20"/>
                <w:lang w:eastAsia="de-DE"/>
              </w:rPr>
              <w:t xml:space="preserve">Arbeitspakete können zu einem Projekt erstellt werden. Innerhalb eines Projekts können verschiedene Arbeitspakete erstellt werden, diese heißen „Szenarien“. Dadurch ist es möglich, verschiedene Varianten zu erstellen. </w:t>
            </w:r>
          </w:p>
          <w:p w:rsidR="00395E1D" w:rsidRPr="004854A8" w:rsidRDefault="00395E1D" w:rsidP="00086EF8">
            <w:pPr>
              <w:rPr>
                <w:rFonts w:ascii="Arial" w:hAnsi="Arial" w:cs="Arial"/>
                <w:sz w:val="20"/>
                <w:lang w:eastAsia="de-DE"/>
              </w:rPr>
            </w:pPr>
            <w:r w:rsidRPr="004854A8">
              <w:rPr>
                <w:rFonts w:ascii="Arial" w:hAnsi="Arial" w:cs="Arial"/>
                <w:sz w:val="20"/>
                <w:lang w:eastAsia="de-DE"/>
              </w:rPr>
              <w:t>Über den &lt;Stift&gt; neben „Szenario“ können Szenarien erstellt und geöffnet werden.</w:t>
            </w:r>
          </w:p>
          <w:p w:rsidR="00395E1D" w:rsidRPr="004854A8" w:rsidRDefault="00395E1D" w:rsidP="00086EF8">
            <w:pPr>
              <w:rPr>
                <w:rFonts w:ascii="Arial" w:hAnsi="Arial" w:cs="Arial"/>
                <w:sz w:val="20"/>
                <w:lang w:eastAsia="de-DE"/>
              </w:rPr>
            </w:pPr>
            <w:r w:rsidRPr="004854A8">
              <w:rPr>
                <w:rFonts w:ascii="Arial" w:hAnsi="Arial" w:cs="Arial"/>
                <w:sz w:val="20"/>
                <w:lang w:eastAsia="de-DE"/>
              </w:rPr>
              <w:t>Im Standard befinden Sie sich immer im „Hauptszenario“.</w:t>
            </w:r>
          </w:p>
          <w:p w:rsidR="004854A8" w:rsidRPr="004854A8" w:rsidRDefault="004854A8" w:rsidP="00086EF8">
            <w:pPr>
              <w:rPr>
                <w:rFonts w:ascii="Arial" w:hAnsi="Arial" w:cs="Arial"/>
                <w:sz w:val="20"/>
                <w:lang w:eastAsia="de-DE"/>
              </w:rPr>
            </w:pPr>
          </w:p>
        </w:tc>
        <w:tc>
          <w:tcPr>
            <w:tcW w:w="7513" w:type="dxa"/>
          </w:tcPr>
          <w:p w:rsidR="00395E1D" w:rsidRPr="004854A8" w:rsidRDefault="00395E1D" w:rsidP="007B37B9">
            <w:pPr>
              <w:rPr>
                <w:noProof/>
              </w:rPr>
            </w:pPr>
            <w:r w:rsidRPr="004854A8">
              <w:rPr>
                <w:noProof/>
              </w:rPr>
              <w:drawing>
                <wp:inline distT="0" distB="0" distL="0" distR="0" wp14:anchorId="72F4A48D" wp14:editId="43C0D5F5">
                  <wp:extent cx="1162050" cy="485775"/>
                  <wp:effectExtent l="0" t="0" r="0" b="9525"/>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162050" cy="485775"/>
                          </a:xfrm>
                          <a:prstGeom prst="rect">
                            <a:avLst/>
                          </a:prstGeom>
                        </pic:spPr>
                      </pic:pic>
                    </a:graphicData>
                  </a:graphic>
                </wp:inline>
              </w:drawing>
            </w:r>
          </w:p>
        </w:tc>
      </w:tr>
      <w:tr w:rsidR="004854A8" w:rsidRPr="004854A8" w:rsidTr="00A353C3">
        <w:tc>
          <w:tcPr>
            <w:tcW w:w="7225" w:type="dxa"/>
          </w:tcPr>
          <w:p w:rsidR="0039368F" w:rsidRPr="004854A8" w:rsidRDefault="0039368F" w:rsidP="00086EF8">
            <w:pPr>
              <w:rPr>
                <w:rFonts w:ascii="Arial" w:hAnsi="Arial" w:cs="Arial"/>
                <w:sz w:val="20"/>
                <w:lang w:eastAsia="de-DE"/>
              </w:rPr>
            </w:pPr>
            <w:r w:rsidRPr="004854A8">
              <w:rPr>
                <w:rFonts w:ascii="Arial" w:hAnsi="Arial" w:cs="Arial"/>
                <w:sz w:val="20"/>
                <w:lang w:eastAsia="de-DE"/>
              </w:rPr>
              <w:t xml:space="preserve">Es gibt drei Möglichkeiten Arbeitspakete anzulegen: </w:t>
            </w:r>
          </w:p>
          <w:p w:rsidR="0039368F" w:rsidRPr="004854A8" w:rsidRDefault="0039368F" w:rsidP="0039368F">
            <w:pPr>
              <w:pStyle w:val="Listenabsatz"/>
              <w:numPr>
                <w:ilvl w:val="0"/>
                <w:numId w:val="35"/>
              </w:numPr>
              <w:rPr>
                <w:rFonts w:ascii="Arial" w:hAnsi="Arial" w:cs="Arial"/>
                <w:sz w:val="20"/>
                <w:lang w:eastAsia="de-DE"/>
              </w:rPr>
            </w:pPr>
            <w:r w:rsidRPr="004854A8">
              <w:rPr>
                <w:rFonts w:ascii="Arial" w:hAnsi="Arial" w:cs="Arial"/>
                <w:sz w:val="20"/>
                <w:lang w:eastAsia="de-DE"/>
              </w:rPr>
              <w:t>Über den Gewerke-Import</w:t>
            </w:r>
          </w:p>
          <w:p w:rsidR="0039368F" w:rsidRPr="004854A8" w:rsidRDefault="0039368F" w:rsidP="0039368F">
            <w:pPr>
              <w:pStyle w:val="Listenabsatz"/>
              <w:numPr>
                <w:ilvl w:val="0"/>
                <w:numId w:val="35"/>
              </w:numPr>
              <w:rPr>
                <w:rFonts w:ascii="Arial" w:hAnsi="Arial" w:cs="Arial"/>
                <w:sz w:val="20"/>
                <w:lang w:eastAsia="de-DE"/>
              </w:rPr>
            </w:pPr>
            <w:r w:rsidRPr="004854A8">
              <w:rPr>
                <w:rFonts w:ascii="Arial" w:hAnsi="Arial" w:cs="Arial"/>
                <w:sz w:val="20"/>
                <w:lang w:eastAsia="de-DE"/>
              </w:rPr>
              <w:t>Über das Kopieren bestehender Arbeitspakete</w:t>
            </w:r>
          </w:p>
          <w:p w:rsidR="0039368F" w:rsidRPr="004854A8" w:rsidRDefault="0039368F" w:rsidP="0039368F">
            <w:pPr>
              <w:pStyle w:val="Listenabsatz"/>
              <w:numPr>
                <w:ilvl w:val="0"/>
                <w:numId w:val="35"/>
              </w:numPr>
              <w:rPr>
                <w:rFonts w:ascii="Arial" w:hAnsi="Arial" w:cs="Arial"/>
                <w:sz w:val="20"/>
                <w:lang w:eastAsia="de-DE"/>
              </w:rPr>
            </w:pPr>
            <w:r w:rsidRPr="004854A8">
              <w:rPr>
                <w:rFonts w:ascii="Arial" w:hAnsi="Arial" w:cs="Arial"/>
                <w:sz w:val="20"/>
                <w:lang w:eastAsia="de-DE"/>
              </w:rPr>
              <w:t>Über die Anlage einzelner Arbeitspakete</w:t>
            </w:r>
          </w:p>
          <w:p w:rsidR="0039368F" w:rsidRPr="004854A8" w:rsidRDefault="0039368F" w:rsidP="0039368F">
            <w:pPr>
              <w:rPr>
                <w:rFonts w:ascii="Arial" w:hAnsi="Arial" w:cs="Arial"/>
                <w:sz w:val="20"/>
                <w:lang w:eastAsia="de-DE"/>
              </w:rPr>
            </w:pPr>
            <w:r w:rsidRPr="004854A8">
              <w:rPr>
                <w:rFonts w:ascii="Arial" w:hAnsi="Arial" w:cs="Arial"/>
                <w:sz w:val="20"/>
                <w:lang w:eastAsia="de-DE"/>
              </w:rPr>
              <w:t>Diese Möglichkeiten sind nachfolgend weiter beschrieben.</w:t>
            </w:r>
          </w:p>
          <w:p w:rsidR="004854A8" w:rsidRPr="004854A8" w:rsidRDefault="004854A8" w:rsidP="0039368F">
            <w:pPr>
              <w:rPr>
                <w:rFonts w:ascii="Arial" w:hAnsi="Arial" w:cs="Arial"/>
                <w:sz w:val="20"/>
                <w:lang w:eastAsia="de-DE"/>
              </w:rPr>
            </w:pPr>
          </w:p>
        </w:tc>
        <w:tc>
          <w:tcPr>
            <w:tcW w:w="7513" w:type="dxa"/>
          </w:tcPr>
          <w:p w:rsidR="0039368F" w:rsidRPr="004854A8" w:rsidRDefault="0039368F" w:rsidP="007B37B9">
            <w:pPr>
              <w:rPr>
                <w:noProof/>
              </w:rPr>
            </w:pPr>
          </w:p>
        </w:tc>
      </w:tr>
      <w:tr w:rsidR="004854A8" w:rsidRPr="004854A8" w:rsidTr="00A353C3">
        <w:tc>
          <w:tcPr>
            <w:tcW w:w="7225" w:type="dxa"/>
          </w:tcPr>
          <w:p w:rsidR="00760110" w:rsidRPr="004854A8" w:rsidRDefault="00385C78" w:rsidP="00760110">
            <w:pPr>
              <w:rPr>
                <w:rFonts w:ascii="Arial" w:hAnsi="Arial" w:cs="Arial"/>
                <w:sz w:val="20"/>
                <w:lang w:eastAsia="de-DE"/>
              </w:rPr>
            </w:pPr>
            <w:r w:rsidRPr="004854A8">
              <w:rPr>
                <w:rFonts w:ascii="Arial" w:hAnsi="Arial" w:cs="Arial"/>
                <w:sz w:val="20"/>
                <w:lang w:eastAsia="de-DE"/>
              </w:rPr>
              <w:lastRenderedPageBreak/>
              <w:t xml:space="preserve">Über den Button </w:t>
            </w:r>
            <w:r w:rsidR="00115B74" w:rsidRPr="004854A8">
              <w:rPr>
                <w:rFonts w:ascii="Arial" w:hAnsi="Arial" w:cs="Arial"/>
                <w:sz w:val="20"/>
                <w:lang w:eastAsia="de-DE"/>
              </w:rPr>
              <w:t>&lt;</w:t>
            </w:r>
            <w:hyperlink r:id="rId19" w:history="1">
              <w:r w:rsidR="00760110" w:rsidRPr="004854A8">
                <w:rPr>
                  <w:rFonts w:ascii="Arial" w:hAnsi="Arial" w:cs="Arial"/>
                  <w:sz w:val="20"/>
                  <w:lang w:eastAsia="de-DE"/>
                </w:rPr>
                <w:t>Gewerke</w:t>
              </w:r>
            </w:hyperlink>
            <w:r w:rsidR="00760110" w:rsidRPr="004854A8">
              <w:rPr>
                <w:rFonts w:ascii="Arial" w:hAnsi="Arial" w:cs="Arial"/>
                <w:sz w:val="20"/>
                <w:lang w:eastAsia="de-DE"/>
              </w:rPr>
              <w:t xml:space="preserve"> importieren</w:t>
            </w:r>
            <w:r w:rsidR="00115B74" w:rsidRPr="004854A8">
              <w:rPr>
                <w:rFonts w:ascii="Arial" w:hAnsi="Arial" w:cs="Arial"/>
                <w:sz w:val="20"/>
                <w:lang w:eastAsia="de-DE"/>
              </w:rPr>
              <w:t>&gt;</w:t>
            </w:r>
            <w:r w:rsidR="00760110" w:rsidRPr="004854A8">
              <w:rPr>
                <w:rFonts w:ascii="Arial" w:hAnsi="Arial" w:cs="Arial"/>
                <w:sz w:val="20"/>
                <w:lang w:eastAsia="de-DE"/>
              </w:rPr>
              <w:t xml:space="preserve"> können </w:t>
            </w:r>
            <w:r w:rsidR="00115B74" w:rsidRPr="004854A8">
              <w:rPr>
                <w:rFonts w:ascii="Arial" w:hAnsi="Arial" w:cs="Arial"/>
                <w:sz w:val="20"/>
                <w:lang w:eastAsia="de-DE"/>
              </w:rPr>
              <w:t xml:space="preserve">neue </w:t>
            </w:r>
            <w:r w:rsidR="00760110" w:rsidRPr="004854A8">
              <w:rPr>
                <w:rFonts w:ascii="Arial" w:hAnsi="Arial" w:cs="Arial"/>
                <w:sz w:val="20"/>
                <w:lang w:eastAsia="de-DE"/>
              </w:rPr>
              <w:t>Arbeitspakete</w:t>
            </w:r>
            <w:r w:rsidR="00115B74" w:rsidRPr="004854A8">
              <w:rPr>
                <w:rFonts w:ascii="Arial" w:hAnsi="Arial" w:cs="Arial"/>
                <w:sz w:val="20"/>
                <w:lang w:eastAsia="de-DE"/>
              </w:rPr>
              <w:t xml:space="preserve"> aus dem IMKE-</w:t>
            </w:r>
            <w:proofErr w:type="spellStart"/>
            <w:r w:rsidR="00115B74" w:rsidRPr="004854A8">
              <w:rPr>
                <w:rFonts w:ascii="Arial" w:hAnsi="Arial" w:cs="Arial"/>
                <w:sz w:val="20"/>
                <w:lang w:eastAsia="de-DE"/>
              </w:rPr>
              <w:t>Gewerkeplan</w:t>
            </w:r>
            <w:proofErr w:type="spellEnd"/>
            <w:r w:rsidR="00760110" w:rsidRPr="004854A8">
              <w:rPr>
                <w:rFonts w:ascii="Arial" w:hAnsi="Arial" w:cs="Arial"/>
                <w:sz w:val="20"/>
                <w:lang w:eastAsia="de-DE"/>
              </w:rPr>
              <w:t xml:space="preserve"> ausgewählt </w:t>
            </w:r>
            <w:r w:rsidR="00115B74" w:rsidRPr="004854A8">
              <w:rPr>
                <w:rFonts w:ascii="Arial" w:hAnsi="Arial" w:cs="Arial"/>
                <w:sz w:val="20"/>
                <w:lang w:eastAsia="de-DE"/>
              </w:rPr>
              <w:t xml:space="preserve">und importiert </w:t>
            </w:r>
            <w:r w:rsidR="00760110" w:rsidRPr="004854A8">
              <w:rPr>
                <w:rFonts w:ascii="Arial" w:hAnsi="Arial" w:cs="Arial"/>
                <w:sz w:val="20"/>
                <w:lang w:eastAsia="de-DE"/>
              </w:rPr>
              <w:t>werden.</w:t>
            </w:r>
          </w:p>
          <w:p w:rsidR="00385C78" w:rsidRPr="004854A8" w:rsidRDefault="00115B74" w:rsidP="00A30542">
            <w:pPr>
              <w:rPr>
                <w:rFonts w:ascii="Arial" w:hAnsi="Arial" w:cs="Arial"/>
                <w:sz w:val="20"/>
                <w:lang w:eastAsia="de-DE"/>
              </w:rPr>
            </w:pPr>
            <w:r w:rsidRPr="004854A8">
              <w:rPr>
                <w:rFonts w:ascii="Arial" w:hAnsi="Arial" w:cs="Arial"/>
                <w:sz w:val="20"/>
                <w:lang w:eastAsia="de-DE"/>
              </w:rPr>
              <w:t xml:space="preserve">Aus jedem ausgewähltem Gewerk wird ein </w:t>
            </w:r>
            <w:r w:rsidR="00760110" w:rsidRPr="004854A8">
              <w:rPr>
                <w:rFonts w:ascii="Arial" w:hAnsi="Arial" w:cs="Arial"/>
                <w:sz w:val="20"/>
                <w:lang w:eastAsia="de-DE"/>
              </w:rPr>
              <w:t>Arbeitspaket</w:t>
            </w:r>
            <w:r w:rsidRPr="004854A8">
              <w:rPr>
                <w:rFonts w:ascii="Arial" w:hAnsi="Arial" w:cs="Arial"/>
                <w:sz w:val="20"/>
                <w:lang w:eastAsia="de-DE"/>
              </w:rPr>
              <w:t xml:space="preserve"> angelegt. Dieses Arbeitspaket hat </w:t>
            </w:r>
            <w:r w:rsidR="00760110" w:rsidRPr="004854A8">
              <w:rPr>
                <w:rFonts w:ascii="Arial" w:hAnsi="Arial" w:cs="Arial"/>
                <w:sz w:val="20"/>
                <w:lang w:eastAsia="de-DE"/>
              </w:rPr>
              <w:t>jeweils eine Dauer von einem Tag und folgen dem zeitlichen Ablau</w:t>
            </w:r>
            <w:r w:rsidR="00A30542" w:rsidRPr="004854A8">
              <w:rPr>
                <w:rFonts w:ascii="Arial" w:hAnsi="Arial" w:cs="Arial"/>
                <w:sz w:val="20"/>
                <w:lang w:eastAsia="de-DE"/>
              </w:rPr>
              <w:t>f entsprechend der Nummerierung.</w:t>
            </w:r>
          </w:p>
          <w:p w:rsidR="00A30542" w:rsidRPr="004854A8" w:rsidRDefault="00A30542" w:rsidP="00A30542">
            <w:pPr>
              <w:rPr>
                <w:rFonts w:ascii="Arial" w:hAnsi="Arial" w:cs="Arial"/>
                <w:sz w:val="20"/>
                <w:lang w:eastAsia="de-DE"/>
              </w:rPr>
            </w:pPr>
          </w:p>
        </w:tc>
        <w:tc>
          <w:tcPr>
            <w:tcW w:w="7513" w:type="dxa"/>
          </w:tcPr>
          <w:p w:rsidR="00760110" w:rsidRPr="004854A8" w:rsidRDefault="00385C78" w:rsidP="007B37B9">
            <w:pPr>
              <w:rPr>
                <w:noProof/>
                <w:sz w:val="20"/>
              </w:rPr>
            </w:pPr>
            <w:r w:rsidRPr="004854A8">
              <w:rPr>
                <w:noProof/>
              </w:rPr>
              <w:drawing>
                <wp:inline distT="0" distB="0" distL="0" distR="0" wp14:anchorId="72E8F375" wp14:editId="46FAD3CF">
                  <wp:extent cx="1343025" cy="400050"/>
                  <wp:effectExtent l="0" t="0" r="9525" b="0"/>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343025" cy="400050"/>
                          </a:xfrm>
                          <a:prstGeom prst="rect">
                            <a:avLst/>
                          </a:prstGeom>
                        </pic:spPr>
                      </pic:pic>
                    </a:graphicData>
                  </a:graphic>
                </wp:inline>
              </w:drawing>
            </w:r>
          </w:p>
        </w:tc>
      </w:tr>
      <w:tr w:rsidR="004854A8" w:rsidRPr="004854A8" w:rsidTr="00A353C3">
        <w:tc>
          <w:tcPr>
            <w:tcW w:w="7225" w:type="dxa"/>
          </w:tcPr>
          <w:p w:rsidR="00A30542" w:rsidRPr="004854A8" w:rsidRDefault="00115B74" w:rsidP="00A30542">
            <w:pPr>
              <w:rPr>
                <w:rFonts w:ascii="Arial" w:hAnsi="Arial" w:cs="Arial"/>
                <w:sz w:val="20"/>
                <w:lang w:eastAsia="de-DE"/>
              </w:rPr>
            </w:pPr>
            <w:r w:rsidRPr="004854A8">
              <w:rPr>
                <w:rFonts w:ascii="Arial" w:hAnsi="Arial" w:cs="Arial"/>
                <w:sz w:val="20"/>
                <w:lang w:eastAsia="de-DE"/>
              </w:rPr>
              <w:t>Über den Button &lt;Arbeitspakete kopieren&gt;</w:t>
            </w:r>
            <w:r w:rsidR="00A30542" w:rsidRPr="004854A8">
              <w:rPr>
                <w:rFonts w:ascii="Arial" w:hAnsi="Arial" w:cs="Arial"/>
                <w:sz w:val="20"/>
                <w:lang w:eastAsia="de-DE"/>
              </w:rPr>
              <w:t xml:space="preserve"> können Arbeitspakete von einem anderen Projekt kopiert werden.</w:t>
            </w:r>
          </w:p>
          <w:p w:rsidR="00A30542" w:rsidRPr="004854A8" w:rsidRDefault="00115B74" w:rsidP="00A30542">
            <w:pPr>
              <w:rPr>
                <w:rFonts w:ascii="Arial" w:hAnsi="Arial" w:cs="Arial"/>
                <w:sz w:val="20"/>
                <w:lang w:eastAsia="de-DE"/>
              </w:rPr>
            </w:pPr>
            <w:r w:rsidRPr="004854A8">
              <w:rPr>
                <w:rFonts w:ascii="Arial" w:hAnsi="Arial" w:cs="Arial"/>
                <w:sz w:val="20"/>
                <w:lang w:eastAsia="de-DE"/>
              </w:rPr>
              <w:t>Diese Funktion eignet sich bei ähnlichen Projekten oder für den Import von einem „Vorlagen-Projekt“.</w:t>
            </w:r>
          </w:p>
          <w:p w:rsidR="004854A8" w:rsidRPr="004854A8" w:rsidRDefault="004854A8" w:rsidP="00A30542">
            <w:pPr>
              <w:rPr>
                <w:rFonts w:ascii="Arial" w:hAnsi="Arial" w:cs="Arial"/>
                <w:sz w:val="20"/>
                <w:lang w:eastAsia="de-DE"/>
              </w:rPr>
            </w:pPr>
          </w:p>
        </w:tc>
        <w:tc>
          <w:tcPr>
            <w:tcW w:w="7513" w:type="dxa"/>
          </w:tcPr>
          <w:p w:rsidR="00A30542" w:rsidRPr="004854A8" w:rsidRDefault="00A30542" w:rsidP="007B37B9">
            <w:pPr>
              <w:rPr>
                <w:noProof/>
              </w:rPr>
            </w:pPr>
            <w:r w:rsidRPr="004854A8">
              <w:rPr>
                <w:noProof/>
              </w:rPr>
              <w:drawing>
                <wp:inline distT="0" distB="0" distL="0" distR="0" wp14:anchorId="36C847CC" wp14:editId="491B6DB3">
                  <wp:extent cx="1485900" cy="46672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485900" cy="466725"/>
                          </a:xfrm>
                          <a:prstGeom prst="rect">
                            <a:avLst/>
                          </a:prstGeom>
                        </pic:spPr>
                      </pic:pic>
                    </a:graphicData>
                  </a:graphic>
                </wp:inline>
              </w:drawing>
            </w:r>
          </w:p>
        </w:tc>
      </w:tr>
      <w:tr w:rsidR="00A30542" w:rsidRPr="00760110" w:rsidTr="00A353C3">
        <w:tc>
          <w:tcPr>
            <w:tcW w:w="7225" w:type="dxa"/>
          </w:tcPr>
          <w:p w:rsidR="00A30542" w:rsidRDefault="00A30542" w:rsidP="00A30542">
            <w:pPr>
              <w:rPr>
                <w:rFonts w:ascii="Arial" w:hAnsi="Arial" w:cs="Arial"/>
                <w:sz w:val="20"/>
                <w:lang w:eastAsia="de-DE"/>
              </w:rPr>
            </w:pPr>
            <w:r>
              <w:rPr>
                <w:rFonts w:ascii="Arial" w:hAnsi="Arial" w:cs="Arial"/>
                <w:sz w:val="20"/>
                <w:lang w:eastAsia="de-DE"/>
              </w:rPr>
              <w:t>Es öffnet sich eine Auswahlmaske in der ein bestehendes Projekt mit einem Plan ausgewählt werden kann. Ebenso das Ziel Projekt in welchen der Plan erstellt werden soll.</w:t>
            </w:r>
          </w:p>
          <w:p w:rsidR="00A30542" w:rsidRDefault="00A30542" w:rsidP="00A30542">
            <w:pPr>
              <w:rPr>
                <w:rFonts w:ascii="Arial" w:hAnsi="Arial" w:cs="Arial"/>
                <w:sz w:val="20"/>
                <w:lang w:eastAsia="de-DE"/>
              </w:rPr>
            </w:pPr>
            <w:r w:rsidRPr="00A30542">
              <w:rPr>
                <w:rFonts w:ascii="Arial" w:hAnsi="Arial" w:cs="Arial"/>
                <w:sz w:val="20"/>
                <w:lang w:eastAsia="de-DE"/>
              </w:rPr>
              <w:t>Das Kopieren ist nur möglich</w:t>
            </w:r>
            <w:r w:rsidR="00395E1D">
              <w:rPr>
                <w:rFonts w:ascii="Arial" w:hAnsi="Arial" w:cs="Arial"/>
                <w:sz w:val="20"/>
                <w:lang w:eastAsia="de-DE"/>
              </w:rPr>
              <w:t>,</w:t>
            </w:r>
            <w:r w:rsidRPr="00A30542">
              <w:rPr>
                <w:rFonts w:ascii="Arial" w:hAnsi="Arial" w:cs="Arial"/>
                <w:sz w:val="20"/>
                <w:lang w:eastAsia="de-DE"/>
              </w:rPr>
              <w:t xml:space="preserve"> </w:t>
            </w:r>
            <w:r w:rsidR="00115B74">
              <w:rPr>
                <w:rFonts w:ascii="Arial" w:hAnsi="Arial" w:cs="Arial"/>
                <w:sz w:val="20"/>
                <w:lang w:eastAsia="de-DE"/>
              </w:rPr>
              <w:t>wenn</w:t>
            </w:r>
            <w:r w:rsidRPr="00A30542">
              <w:rPr>
                <w:rFonts w:ascii="Arial" w:hAnsi="Arial" w:cs="Arial"/>
                <w:sz w:val="20"/>
                <w:lang w:eastAsia="de-DE"/>
              </w:rPr>
              <w:t xml:space="preserve"> im Ziel</w:t>
            </w:r>
            <w:r w:rsidR="00115B74">
              <w:rPr>
                <w:rFonts w:ascii="Arial" w:hAnsi="Arial" w:cs="Arial"/>
                <w:sz w:val="20"/>
                <w:lang w:eastAsia="de-DE"/>
              </w:rPr>
              <w:t xml:space="preserve"> unter „Projekt nach“</w:t>
            </w:r>
            <w:r w:rsidRPr="00A30542">
              <w:rPr>
                <w:rFonts w:ascii="Arial" w:hAnsi="Arial" w:cs="Arial"/>
                <w:sz w:val="20"/>
                <w:lang w:eastAsia="de-DE"/>
              </w:rPr>
              <w:t xml:space="preserve"> k</w:t>
            </w:r>
            <w:r w:rsidR="00CF05B8">
              <w:rPr>
                <w:rFonts w:ascii="Arial" w:hAnsi="Arial" w:cs="Arial"/>
                <w:sz w:val="20"/>
                <w:lang w:eastAsia="de-DE"/>
              </w:rPr>
              <w:t xml:space="preserve">ein Arbeitspaket angelegt </w:t>
            </w:r>
            <w:r w:rsidR="00395E1D">
              <w:rPr>
                <w:rFonts w:ascii="Arial" w:hAnsi="Arial" w:cs="Arial"/>
                <w:sz w:val="20"/>
                <w:lang w:eastAsia="de-DE"/>
              </w:rPr>
              <w:t>ist</w:t>
            </w:r>
            <w:r w:rsidR="00CF05B8">
              <w:rPr>
                <w:rFonts w:ascii="Arial" w:hAnsi="Arial" w:cs="Arial"/>
                <w:sz w:val="20"/>
                <w:lang w:eastAsia="de-DE"/>
              </w:rPr>
              <w:t>.</w:t>
            </w:r>
          </w:p>
          <w:p w:rsidR="00CF05B8" w:rsidRDefault="00CF05B8" w:rsidP="00A30542">
            <w:pPr>
              <w:rPr>
                <w:rFonts w:ascii="Arial" w:hAnsi="Arial" w:cs="Arial"/>
                <w:sz w:val="20"/>
                <w:lang w:eastAsia="de-DE"/>
              </w:rPr>
            </w:pPr>
          </w:p>
          <w:p w:rsidR="00A30542" w:rsidRDefault="00CF05B8" w:rsidP="00A30542">
            <w:pPr>
              <w:rPr>
                <w:rFonts w:ascii="Arial" w:hAnsi="Arial" w:cs="Arial"/>
                <w:sz w:val="20"/>
                <w:lang w:eastAsia="de-DE"/>
              </w:rPr>
            </w:pPr>
            <w:r>
              <w:rPr>
                <w:rFonts w:ascii="Arial" w:hAnsi="Arial" w:cs="Arial"/>
                <w:sz w:val="20"/>
                <w:lang w:eastAsia="de-DE"/>
              </w:rPr>
              <w:t xml:space="preserve">Ebenfalls kann ein Szenario innerhalb eines Projektes kopiert werden. </w:t>
            </w:r>
            <w:r w:rsidR="00A30542" w:rsidRPr="00A30542">
              <w:rPr>
                <w:rFonts w:ascii="Arial" w:hAnsi="Arial" w:cs="Arial"/>
                <w:sz w:val="20"/>
                <w:lang w:eastAsia="de-DE"/>
              </w:rPr>
              <w:t xml:space="preserve">Beim </w:t>
            </w:r>
            <w:r w:rsidRPr="00A30542">
              <w:rPr>
                <w:rFonts w:ascii="Arial" w:hAnsi="Arial" w:cs="Arial"/>
                <w:sz w:val="20"/>
                <w:lang w:eastAsia="de-DE"/>
              </w:rPr>
              <w:t>Kopieren</w:t>
            </w:r>
            <w:r w:rsidR="00A30542" w:rsidRPr="00A30542">
              <w:rPr>
                <w:rFonts w:ascii="Arial" w:hAnsi="Arial" w:cs="Arial"/>
                <w:sz w:val="20"/>
                <w:lang w:eastAsia="de-DE"/>
              </w:rPr>
              <w:t xml:space="preserve"> von einem auf ein anderes Szenario, werden die </w:t>
            </w:r>
            <w:hyperlink r:id="rId22" w:history="1">
              <w:r w:rsidR="00A30542" w:rsidRPr="00A30542">
                <w:rPr>
                  <w:rFonts w:ascii="Arial" w:hAnsi="Arial" w:cs="Arial"/>
                  <w:sz w:val="20"/>
                  <w:lang w:eastAsia="de-DE"/>
                </w:rPr>
                <w:t>Vergabeeinheiten</w:t>
              </w:r>
            </w:hyperlink>
            <w:r w:rsidR="00A30542" w:rsidRPr="00A30542">
              <w:rPr>
                <w:rFonts w:ascii="Arial" w:hAnsi="Arial" w:cs="Arial"/>
                <w:sz w:val="20"/>
                <w:lang w:eastAsia="de-DE"/>
              </w:rPr>
              <w:t xml:space="preserve"> ebenfalls kopiert.</w:t>
            </w:r>
          </w:p>
          <w:p w:rsidR="00A30542" w:rsidRPr="00395E1D" w:rsidRDefault="00A30542" w:rsidP="00395E1D">
            <w:pPr>
              <w:rPr>
                <w:rFonts w:ascii="Arial" w:hAnsi="Arial" w:cs="Arial"/>
                <w:sz w:val="20"/>
                <w:lang w:eastAsia="de-DE"/>
              </w:rPr>
            </w:pPr>
          </w:p>
        </w:tc>
        <w:tc>
          <w:tcPr>
            <w:tcW w:w="7513" w:type="dxa"/>
          </w:tcPr>
          <w:p w:rsidR="00A30542" w:rsidRDefault="00A30542" w:rsidP="007B37B9">
            <w:pPr>
              <w:rPr>
                <w:noProof/>
              </w:rPr>
            </w:pPr>
            <w:r>
              <w:rPr>
                <w:noProof/>
              </w:rPr>
              <mc:AlternateContent>
                <mc:Choice Requires="wps">
                  <w:drawing>
                    <wp:anchor distT="0" distB="0" distL="114300" distR="114300" simplePos="0" relativeHeight="251660288" behindDoc="0" locked="0" layoutInCell="1" allowOverlap="1">
                      <wp:simplePos x="0" y="0"/>
                      <wp:positionH relativeFrom="column">
                        <wp:posOffset>-43815</wp:posOffset>
                      </wp:positionH>
                      <wp:positionV relativeFrom="paragraph">
                        <wp:posOffset>982345</wp:posOffset>
                      </wp:positionV>
                      <wp:extent cx="2449830" cy="723900"/>
                      <wp:effectExtent l="0" t="0" r="26670" b="19050"/>
                      <wp:wrapNone/>
                      <wp:docPr id="7" name="Rechteck 7"/>
                      <wp:cNvGraphicFramePr/>
                      <a:graphic xmlns:a="http://schemas.openxmlformats.org/drawingml/2006/main">
                        <a:graphicData uri="http://schemas.microsoft.com/office/word/2010/wordprocessingShape">
                          <wps:wsp>
                            <wps:cNvSpPr/>
                            <wps:spPr>
                              <a:xfrm>
                                <a:off x="0" y="0"/>
                                <a:ext cx="2449830" cy="7239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6C7FF" id="Rechteck 7" o:spid="_x0000_s1026" style="position:absolute;margin-left:-3.45pt;margin-top:77.35pt;width:192.9pt;height: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" filled="f" strokecolor="red" strokeweight="2pt"/>
                  </w:pict>
                </mc:Fallback>
              </mc:AlternateContent>
            </w:r>
            <w:r>
              <w:rPr>
                <w:noProof/>
              </w:rPr>
              <w:drawing>
                <wp:inline distT="0" distB="0" distL="0" distR="0" wp14:anchorId="59535558" wp14:editId="2628DA93">
                  <wp:extent cx="2402366" cy="16954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465643" cy="1740107"/>
                          </a:xfrm>
                          <a:prstGeom prst="rect">
                            <a:avLst/>
                          </a:prstGeom>
                        </pic:spPr>
                      </pic:pic>
                    </a:graphicData>
                  </a:graphic>
                </wp:inline>
              </w:drawing>
            </w:r>
          </w:p>
          <w:p w:rsidR="00CF05B8" w:rsidRDefault="00CF05B8" w:rsidP="007B37B9">
            <w:pPr>
              <w:rPr>
                <w:noProof/>
              </w:rPr>
            </w:pPr>
          </w:p>
        </w:tc>
      </w:tr>
      <w:tr w:rsidR="004854A8" w:rsidRPr="004854A8" w:rsidTr="00A353C3">
        <w:tc>
          <w:tcPr>
            <w:tcW w:w="7225" w:type="dxa"/>
          </w:tcPr>
          <w:p w:rsidR="0039368F" w:rsidRPr="004854A8" w:rsidRDefault="0039368F" w:rsidP="0039368F">
            <w:pPr>
              <w:rPr>
                <w:rFonts w:ascii="Arial" w:hAnsi="Arial" w:cs="Arial"/>
                <w:sz w:val="20"/>
                <w:lang w:eastAsia="de-DE"/>
              </w:rPr>
            </w:pPr>
            <w:r w:rsidRPr="004854A8">
              <w:rPr>
                <w:rFonts w:ascii="Arial" w:hAnsi="Arial" w:cs="Arial"/>
                <w:sz w:val="20"/>
                <w:lang w:eastAsia="de-DE"/>
              </w:rPr>
              <w:t>Über das &lt;+&gt; kann eine weitere Zeile eingefügt werden.</w:t>
            </w:r>
          </w:p>
          <w:p w:rsidR="004854A8" w:rsidRPr="004854A8" w:rsidRDefault="004854A8" w:rsidP="0039368F">
            <w:pPr>
              <w:rPr>
                <w:rFonts w:ascii="Arial" w:hAnsi="Arial" w:cs="Arial"/>
                <w:sz w:val="20"/>
                <w:lang w:eastAsia="de-DE"/>
              </w:rPr>
            </w:pPr>
          </w:p>
        </w:tc>
        <w:tc>
          <w:tcPr>
            <w:tcW w:w="7513" w:type="dxa"/>
          </w:tcPr>
          <w:p w:rsidR="0039368F" w:rsidRPr="004854A8" w:rsidRDefault="0039368F" w:rsidP="0039368F">
            <w:pPr>
              <w:rPr>
                <w:noProof/>
              </w:rPr>
            </w:pPr>
            <w:r w:rsidRPr="004854A8">
              <w:rPr>
                <w:noProof/>
              </w:rPr>
              <w:drawing>
                <wp:inline distT="0" distB="0" distL="0" distR="0" wp14:anchorId="00D761D5" wp14:editId="61D0E153">
                  <wp:extent cx="276225" cy="228600"/>
                  <wp:effectExtent l="0" t="0" r="9525"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76225" cy="228600"/>
                          </a:xfrm>
                          <a:prstGeom prst="rect">
                            <a:avLst/>
                          </a:prstGeom>
                        </pic:spPr>
                      </pic:pic>
                    </a:graphicData>
                  </a:graphic>
                </wp:inline>
              </w:drawing>
            </w:r>
          </w:p>
        </w:tc>
      </w:tr>
      <w:tr w:rsidR="004854A8" w:rsidRPr="004854A8" w:rsidTr="00A353C3">
        <w:tc>
          <w:tcPr>
            <w:tcW w:w="7225" w:type="dxa"/>
          </w:tcPr>
          <w:p w:rsidR="0039368F" w:rsidRPr="004854A8" w:rsidRDefault="0039368F" w:rsidP="0039368F">
            <w:pPr>
              <w:rPr>
                <w:rFonts w:ascii="Arial" w:hAnsi="Arial" w:cs="Arial"/>
                <w:sz w:val="20"/>
                <w:lang w:eastAsia="de-DE"/>
              </w:rPr>
            </w:pPr>
            <w:r w:rsidRPr="004854A8">
              <w:rPr>
                <w:rFonts w:ascii="Arial" w:hAnsi="Arial" w:cs="Arial"/>
                <w:sz w:val="20"/>
                <w:lang w:eastAsia="de-DE"/>
              </w:rPr>
              <w:t xml:space="preserve">Die erstellten / importierten Zeilen können / müssen noch individuell angepasst werden. </w:t>
            </w:r>
          </w:p>
          <w:p w:rsidR="0039368F" w:rsidRPr="004854A8" w:rsidRDefault="0039368F" w:rsidP="0039368F">
            <w:pPr>
              <w:rPr>
                <w:rFonts w:ascii="Arial" w:hAnsi="Arial" w:cs="Arial"/>
                <w:sz w:val="20"/>
                <w:lang w:eastAsia="de-DE"/>
              </w:rPr>
            </w:pPr>
            <w:r w:rsidRPr="004854A8">
              <w:rPr>
                <w:rFonts w:ascii="Arial" w:hAnsi="Arial" w:cs="Arial"/>
                <w:sz w:val="20"/>
                <w:lang w:eastAsia="de-DE"/>
              </w:rPr>
              <w:t xml:space="preserve">Nachfolgend eine Beschreibung der einzelnen Spalten. </w:t>
            </w:r>
          </w:p>
          <w:p w:rsidR="0039368F" w:rsidRDefault="0039368F" w:rsidP="0039368F">
            <w:pPr>
              <w:rPr>
                <w:rFonts w:ascii="Arial" w:hAnsi="Arial" w:cs="Arial"/>
                <w:sz w:val="20"/>
                <w:lang w:eastAsia="de-DE"/>
              </w:rPr>
            </w:pPr>
          </w:p>
          <w:p w:rsidR="004854A8" w:rsidRPr="004854A8" w:rsidRDefault="004854A8" w:rsidP="0039368F">
            <w:pPr>
              <w:rPr>
                <w:rFonts w:ascii="Arial" w:hAnsi="Arial" w:cs="Arial"/>
                <w:sz w:val="20"/>
                <w:lang w:eastAsia="de-DE"/>
              </w:rPr>
            </w:pPr>
          </w:p>
        </w:tc>
        <w:tc>
          <w:tcPr>
            <w:tcW w:w="7513" w:type="dxa"/>
          </w:tcPr>
          <w:p w:rsidR="0039368F" w:rsidRPr="004854A8" w:rsidRDefault="0039368F" w:rsidP="0039368F">
            <w:pPr>
              <w:rPr>
                <w:noProof/>
              </w:rPr>
            </w:pPr>
          </w:p>
        </w:tc>
      </w:tr>
      <w:tr w:rsidR="0039368F" w:rsidRPr="00760110" w:rsidTr="00A353C3">
        <w:tc>
          <w:tcPr>
            <w:tcW w:w="7225" w:type="dxa"/>
          </w:tcPr>
          <w:p w:rsidR="0039368F" w:rsidRPr="00385C78" w:rsidRDefault="0039368F" w:rsidP="0039368F">
            <w:pPr>
              <w:rPr>
                <w:rFonts w:ascii="Arial" w:hAnsi="Arial" w:cs="Arial"/>
                <w:sz w:val="20"/>
                <w:lang w:eastAsia="de-DE"/>
              </w:rPr>
            </w:pPr>
            <w:r>
              <w:rPr>
                <w:rFonts w:ascii="Arial" w:hAnsi="Arial" w:cs="Arial"/>
                <w:sz w:val="20"/>
                <w:lang w:eastAsia="de-DE"/>
              </w:rPr>
              <w:t>Unter Typ können</w:t>
            </w:r>
            <w:r w:rsidRPr="00385C78">
              <w:rPr>
                <w:rFonts w:ascii="Arial" w:hAnsi="Arial" w:cs="Arial"/>
                <w:sz w:val="20"/>
                <w:lang w:eastAsia="de-DE"/>
              </w:rPr>
              <w:t xml:space="preserve"> drei verschiedene Typen für ein Arbeitspaket</w:t>
            </w:r>
            <w:r>
              <w:rPr>
                <w:rFonts w:ascii="Arial" w:hAnsi="Arial" w:cs="Arial"/>
                <w:sz w:val="20"/>
                <w:lang w:eastAsia="de-DE"/>
              </w:rPr>
              <w:t xml:space="preserve"> ausgewählt werden</w:t>
            </w:r>
            <w:r w:rsidRPr="00385C78">
              <w:rPr>
                <w:rFonts w:ascii="Arial" w:hAnsi="Arial" w:cs="Arial"/>
                <w:sz w:val="20"/>
                <w:lang w:eastAsia="de-DE"/>
              </w:rPr>
              <w:t>:</w:t>
            </w:r>
          </w:p>
          <w:p w:rsidR="0039368F" w:rsidRPr="00385C78" w:rsidRDefault="0039368F" w:rsidP="0039368F">
            <w:pPr>
              <w:pStyle w:val="Listenabsatz"/>
              <w:numPr>
                <w:ilvl w:val="0"/>
                <w:numId w:val="33"/>
              </w:numPr>
              <w:rPr>
                <w:rFonts w:ascii="Arial" w:hAnsi="Arial" w:cs="Arial"/>
                <w:sz w:val="20"/>
                <w:lang w:eastAsia="de-DE"/>
              </w:rPr>
            </w:pPr>
            <w:r w:rsidRPr="00385C78">
              <w:rPr>
                <w:rFonts w:ascii="Arial" w:hAnsi="Arial" w:cs="Arial"/>
                <w:sz w:val="20"/>
                <w:lang w:eastAsia="de-DE"/>
              </w:rPr>
              <w:t xml:space="preserve">Arbeitspaket: </w:t>
            </w:r>
            <w:r>
              <w:rPr>
                <w:rFonts w:ascii="Arial" w:hAnsi="Arial" w:cs="Arial"/>
                <w:sz w:val="20"/>
                <w:lang w:eastAsia="de-DE"/>
              </w:rPr>
              <w:t>Ein normaler Vorgang</w:t>
            </w:r>
            <w:r w:rsidRPr="00385C78">
              <w:rPr>
                <w:rFonts w:ascii="Arial" w:hAnsi="Arial" w:cs="Arial"/>
                <w:sz w:val="20"/>
                <w:lang w:eastAsia="de-DE"/>
              </w:rPr>
              <w:t xml:space="preserve"> </w:t>
            </w:r>
          </w:p>
          <w:p w:rsidR="0039368F" w:rsidRPr="00385C78" w:rsidRDefault="0039368F" w:rsidP="0039368F">
            <w:pPr>
              <w:pStyle w:val="Listenabsatz"/>
              <w:numPr>
                <w:ilvl w:val="0"/>
                <w:numId w:val="33"/>
              </w:numPr>
              <w:rPr>
                <w:rFonts w:ascii="Arial" w:hAnsi="Arial" w:cs="Arial"/>
                <w:sz w:val="20"/>
                <w:lang w:eastAsia="de-DE"/>
              </w:rPr>
            </w:pPr>
            <w:r w:rsidRPr="00385C78">
              <w:rPr>
                <w:rFonts w:ascii="Arial" w:hAnsi="Arial" w:cs="Arial"/>
                <w:sz w:val="20"/>
                <w:lang w:eastAsia="de-DE"/>
              </w:rPr>
              <w:lastRenderedPageBreak/>
              <w:t xml:space="preserve">Meilenstein: </w:t>
            </w:r>
            <w:r w:rsidRPr="00DC7503">
              <w:rPr>
                <w:rFonts w:ascii="Arial" w:hAnsi="Arial" w:cs="Arial"/>
                <w:sz w:val="20"/>
                <w:lang w:eastAsia="de-DE"/>
              </w:rPr>
              <w:t>Meilensteine teilen den Projektverlauf in überprüfbare Etappen mit Zwischenzielen und erleichtern damit sowohl die Projektplanung als auch die Kontrolle des Projektfortschritts.</w:t>
            </w:r>
          </w:p>
          <w:p w:rsidR="0039368F" w:rsidRDefault="0039368F" w:rsidP="0039368F">
            <w:pPr>
              <w:pStyle w:val="Listenabsatz"/>
              <w:numPr>
                <w:ilvl w:val="0"/>
                <w:numId w:val="33"/>
              </w:numPr>
              <w:rPr>
                <w:rFonts w:ascii="Arial" w:hAnsi="Arial" w:cs="Arial"/>
                <w:sz w:val="20"/>
                <w:lang w:eastAsia="de-DE"/>
              </w:rPr>
            </w:pPr>
            <w:r w:rsidRPr="00385C78">
              <w:rPr>
                <w:rFonts w:ascii="Arial" w:hAnsi="Arial" w:cs="Arial"/>
                <w:sz w:val="20"/>
                <w:lang w:eastAsia="de-DE"/>
              </w:rPr>
              <w:t>Unterbrechung:</w:t>
            </w:r>
            <w:r>
              <w:rPr>
                <w:rFonts w:ascii="Arial" w:hAnsi="Arial" w:cs="Arial"/>
                <w:sz w:val="20"/>
                <w:lang w:eastAsia="de-DE"/>
              </w:rPr>
              <w:t xml:space="preserve"> Wenn die Unterbrechung mit keiner Vergabeeinheit verknüpft ist, werden alle Arbeiten gestoppt.</w:t>
            </w:r>
          </w:p>
          <w:p w:rsidR="0039368F" w:rsidRDefault="0039368F" w:rsidP="0039368F">
            <w:pPr>
              <w:pStyle w:val="Listenabsatz"/>
              <w:ind w:left="720"/>
              <w:rPr>
                <w:rFonts w:ascii="Arial" w:hAnsi="Arial" w:cs="Arial"/>
                <w:sz w:val="20"/>
                <w:lang w:eastAsia="de-DE"/>
              </w:rPr>
            </w:pPr>
            <w:r>
              <w:rPr>
                <w:rFonts w:ascii="Arial" w:hAnsi="Arial" w:cs="Arial"/>
                <w:sz w:val="20"/>
                <w:lang w:eastAsia="de-DE"/>
              </w:rPr>
              <w:t>Ist aber eine Vergabeeinheit verknüpft wird nur diese gestoppt.</w:t>
            </w:r>
          </w:p>
          <w:p w:rsidR="0039368F" w:rsidRPr="0039368F" w:rsidRDefault="0039368F" w:rsidP="0039368F">
            <w:pPr>
              <w:pStyle w:val="Listenabsatz"/>
              <w:ind w:left="720"/>
              <w:rPr>
                <w:rFonts w:ascii="Arial" w:hAnsi="Arial" w:cs="Arial"/>
                <w:sz w:val="20"/>
                <w:lang w:eastAsia="de-DE"/>
              </w:rPr>
            </w:pPr>
          </w:p>
        </w:tc>
        <w:tc>
          <w:tcPr>
            <w:tcW w:w="7513" w:type="dxa"/>
          </w:tcPr>
          <w:p w:rsidR="0039368F" w:rsidRDefault="0039368F" w:rsidP="0039368F">
            <w:pPr>
              <w:rPr>
                <w:noProof/>
              </w:rPr>
            </w:pPr>
            <w:r>
              <w:rPr>
                <w:noProof/>
              </w:rPr>
              <w:lastRenderedPageBreak/>
              <w:drawing>
                <wp:inline distT="0" distB="0" distL="0" distR="0" wp14:anchorId="245E6D4E" wp14:editId="55941E14">
                  <wp:extent cx="1704975" cy="457200"/>
                  <wp:effectExtent l="0" t="0" r="9525" b="0"/>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704975" cy="457200"/>
                          </a:xfrm>
                          <a:prstGeom prst="rect">
                            <a:avLst/>
                          </a:prstGeom>
                        </pic:spPr>
                      </pic:pic>
                    </a:graphicData>
                  </a:graphic>
                </wp:inline>
              </w:drawing>
            </w:r>
          </w:p>
        </w:tc>
      </w:tr>
      <w:tr w:rsidR="0039368F" w:rsidRPr="00760110" w:rsidTr="00A353C3">
        <w:tc>
          <w:tcPr>
            <w:tcW w:w="7225" w:type="dxa"/>
          </w:tcPr>
          <w:p w:rsidR="0039368F" w:rsidRPr="0039368F" w:rsidRDefault="0039368F" w:rsidP="0039368F">
            <w:pPr>
              <w:autoSpaceDE w:val="0"/>
              <w:autoSpaceDN w:val="0"/>
              <w:adjustRightInd w:val="0"/>
              <w:rPr>
                <w:rFonts w:ascii="Arial" w:hAnsi="Arial" w:cs="Arial"/>
                <w:sz w:val="20"/>
                <w:szCs w:val="24"/>
                <w:lang w:eastAsia="de-DE"/>
              </w:rPr>
            </w:pPr>
            <w:r w:rsidRPr="00065D63">
              <w:rPr>
                <w:rFonts w:ascii="Arial" w:hAnsi="Arial" w:cs="Arial"/>
                <w:sz w:val="20"/>
                <w:szCs w:val="24"/>
                <w:lang w:eastAsia="de-DE"/>
              </w:rPr>
              <w:t xml:space="preserve">Nummer des Arbeitspaketes. Jede Nummer darf nur einmal vorkommen, weil sie dazu verwendet wird, </w:t>
            </w:r>
            <w:hyperlink r:id="rId26" w:history="1">
              <w:r w:rsidRPr="00A353C3">
                <w:rPr>
                  <w:rFonts w:ascii="Arial" w:hAnsi="Arial" w:cs="Arial"/>
                  <w:sz w:val="20"/>
                  <w:szCs w:val="24"/>
                  <w:lang w:eastAsia="de-DE"/>
                </w:rPr>
                <w:t>Vorgänger</w:t>
              </w:r>
            </w:hyperlink>
            <w:r w:rsidRPr="00A353C3">
              <w:rPr>
                <w:rFonts w:ascii="Arial" w:hAnsi="Arial" w:cs="Arial"/>
                <w:sz w:val="20"/>
                <w:szCs w:val="24"/>
                <w:lang w:eastAsia="de-DE"/>
              </w:rPr>
              <w:t xml:space="preserve"> auszuwählen</w:t>
            </w:r>
            <w:r w:rsidRPr="00065D63">
              <w:rPr>
                <w:rFonts w:ascii="Arial" w:hAnsi="Arial" w:cs="Arial"/>
                <w:sz w:val="20"/>
                <w:szCs w:val="24"/>
                <w:lang w:eastAsia="de-DE"/>
              </w:rPr>
              <w:t>.</w:t>
            </w:r>
            <w:r>
              <w:rPr>
                <w:rFonts w:ascii="Arial" w:hAnsi="Arial" w:cs="Arial"/>
                <w:sz w:val="20"/>
                <w:szCs w:val="24"/>
                <w:lang w:eastAsia="de-DE"/>
              </w:rPr>
              <w:t xml:space="preserve"> Bei der Neuanlage oder beim Importieren der Gewerke wird die Nummer vorbestückt und muss nicht mehr geändert werden.</w:t>
            </w:r>
          </w:p>
        </w:tc>
        <w:tc>
          <w:tcPr>
            <w:tcW w:w="7513" w:type="dxa"/>
          </w:tcPr>
          <w:p w:rsidR="0039368F" w:rsidRDefault="0039368F" w:rsidP="0039368F">
            <w:pPr>
              <w:rPr>
                <w:noProof/>
              </w:rPr>
            </w:pPr>
            <w:r>
              <w:rPr>
                <w:noProof/>
              </w:rPr>
              <w:drawing>
                <wp:inline distT="0" distB="0" distL="0" distR="0" wp14:anchorId="2E52CFD1" wp14:editId="39FB43A4">
                  <wp:extent cx="1133475" cy="781050"/>
                  <wp:effectExtent l="0" t="0" r="9525" b="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133475" cy="781050"/>
                          </a:xfrm>
                          <a:prstGeom prst="rect">
                            <a:avLst/>
                          </a:prstGeom>
                        </pic:spPr>
                      </pic:pic>
                    </a:graphicData>
                  </a:graphic>
                </wp:inline>
              </w:drawing>
            </w:r>
          </w:p>
          <w:p w:rsidR="0039368F" w:rsidRDefault="0039368F" w:rsidP="0039368F">
            <w:pPr>
              <w:rPr>
                <w:noProof/>
              </w:rPr>
            </w:pPr>
          </w:p>
        </w:tc>
      </w:tr>
      <w:tr w:rsidR="0039368F" w:rsidRPr="00760110" w:rsidTr="00A353C3">
        <w:tc>
          <w:tcPr>
            <w:tcW w:w="7225" w:type="dxa"/>
          </w:tcPr>
          <w:p w:rsidR="0039368F" w:rsidRDefault="0039368F" w:rsidP="0039368F">
            <w:pPr>
              <w:autoSpaceDE w:val="0"/>
              <w:autoSpaceDN w:val="0"/>
              <w:adjustRightInd w:val="0"/>
              <w:rPr>
                <w:rFonts w:ascii="Arial" w:hAnsi="Arial" w:cs="Arial"/>
                <w:sz w:val="20"/>
                <w:szCs w:val="24"/>
                <w:lang w:eastAsia="de-DE"/>
              </w:rPr>
            </w:pPr>
            <w:r>
              <w:rPr>
                <w:rFonts w:ascii="Arial" w:hAnsi="Arial" w:cs="Arial"/>
                <w:sz w:val="20"/>
                <w:szCs w:val="24"/>
                <w:lang w:eastAsia="de-DE"/>
              </w:rPr>
              <w:t>Bezeichnung</w:t>
            </w:r>
            <w:r w:rsidRPr="00065D63">
              <w:rPr>
                <w:rFonts w:ascii="Arial" w:hAnsi="Arial" w:cs="Arial"/>
                <w:sz w:val="20"/>
                <w:szCs w:val="24"/>
                <w:lang w:eastAsia="de-DE"/>
              </w:rPr>
              <w:t xml:space="preserve"> des Arbeitspaketes.</w:t>
            </w:r>
          </w:p>
          <w:p w:rsidR="0039368F" w:rsidRPr="00065D63" w:rsidRDefault="0039368F" w:rsidP="0039368F">
            <w:pPr>
              <w:autoSpaceDE w:val="0"/>
              <w:autoSpaceDN w:val="0"/>
              <w:adjustRightInd w:val="0"/>
              <w:rPr>
                <w:rFonts w:ascii="Arial" w:hAnsi="Arial" w:cs="Arial"/>
                <w:sz w:val="20"/>
                <w:lang w:eastAsia="de-DE"/>
              </w:rPr>
            </w:pPr>
            <w:r w:rsidRPr="00A45424">
              <w:rPr>
                <w:rFonts w:ascii="Arial" w:hAnsi="Arial" w:cs="Arial"/>
                <w:sz w:val="20"/>
                <w:szCs w:val="24"/>
                <w:lang w:eastAsia="de-DE"/>
              </w:rPr>
              <w:t>Hier kann eine beliebige Beschreibung des Vorgangs hinterlegt werden.</w:t>
            </w:r>
          </w:p>
        </w:tc>
        <w:tc>
          <w:tcPr>
            <w:tcW w:w="7513" w:type="dxa"/>
          </w:tcPr>
          <w:p w:rsidR="0039368F" w:rsidRDefault="0039368F" w:rsidP="0039368F">
            <w:pPr>
              <w:rPr>
                <w:noProof/>
              </w:rPr>
            </w:pPr>
            <w:r>
              <w:rPr>
                <w:noProof/>
              </w:rPr>
              <w:drawing>
                <wp:inline distT="0" distB="0" distL="0" distR="0" wp14:anchorId="775EC5B0" wp14:editId="09D2EC59">
                  <wp:extent cx="3086100" cy="790575"/>
                  <wp:effectExtent l="0" t="0" r="0" b="9525"/>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086100" cy="790575"/>
                          </a:xfrm>
                          <a:prstGeom prst="rect">
                            <a:avLst/>
                          </a:prstGeom>
                        </pic:spPr>
                      </pic:pic>
                    </a:graphicData>
                  </a:graphic>
                </wp:inline>
              </w:drawing>
            </w:r>
          </w:p>
          <w:p w:rsidR="0039368F" w:rsidRDefault="0039368F" w:rsidP="0039368F">
            <w:pPr>
              <w:rPr>
                <w:noProof/>
              </w:rPr>
            </w:pPr>
          </w:p>
        </w:tc>
      </w:tr>
      <w:tr w:rsidR="0039368F" w:rsidRPr="00760110" w:rsidTr="00A353C3">
        <w:tc>
          <w:tcPr>
            <w:tcW w:w="7225" w:type="dxa"/>
          </w:tcPr>
          <w:p w:rsidR="0039368F" w:rsidRPr="00065D63" w:rsidRDefault="0039368F" w:rsidP="0039368F">
            <w:pPr>
              <w:autoSpaceDE w:val="0"/>
              <w:autoSpaceDN w:val="0"/>
              <w:adjustRightInd w:val="0"/>
              <w:rPr>
                <w:rFonts w:ascii="Arial" w:hAnsi="Arial" w:cs="Arial"/>
                <w:sz w:val="20"/>
                <w:szCs w:val="24"/>
                <w:lang w:eastAsia="de-DE"/>
              </w:rPr>
            </w:pPr>
            <w:r w:rsidRPr="00065D63">
              <w:rPr>
                <w:rFonts w:ascii="Arial" w:hAnsi="Arial" w:cs="Arial"/>
                <w:sz w:val="20"/>
                <w:szCs w:val="24"/>
                <w:lang w:eastAsia="de-DE"/>
              </w:rPr>
              <w:t xml:space="preserve">Hier wird entschieden, welche Farbe der Balken des jeweiligen Arbeitspaketes für die </w:t>
            </w:r>
            <w:r>
              <w:rPr>
                <w:rFonts w:ascii="Arial" w:hAnsi="Arial" w:cs="Arial"/>
                <w:sz w:val="20"/>
                <w:szCs w:val="24"/>
                <w:lang w:eastAsia="de-DE"/>
              </w:rPr>
              <w:t>Ausgabe des Balkendiagramms</w:t>
            </w:r>
            <w:r w:rsidRPr="00065D63">
              <w:rPr>
                <w:rFonts w:ascii="Arial" w:hAnsi="Arial" w:cs="Arial"/>
                <w:sz w:val="20"/>
                <w:szCs w:val="24"/>
                <w:lang w:eastAsia="de-DE"/>
              </w:rPr>
              <w:t xml:space="preserve"> haben soll.</w:t>
            </w:r>
          </w:p>
          <w:p w:rsidR="0039368F" w:rsidRPr="00065D63" w:rsidRDefault="0039368F" w:rsidP="0039368F">
            <w:pPr>
              <w:rPr>
                <w:rFonts w:ascii="Arial" w:hAnsi="Arial" w:cs="Arial"/>
                <w:sz w:val="20"/>
                <w:lang w:eastAsia="de-DE"/>
              </w:rPr>
            </w:pPr>
          </w:p>
        </w:tc>
        <w:tc>
          <w:tcPr>
            <w:tcW w:w="7513" w:type="dxa"/>
          </w:tcPr>
          <w:p w:rsidR="0039368F" w:rsidRDefault="0039368F" w:rsidP="0039368F">
            <w:pPr>
              <w:rPr>
                <w:noProof/>
              </w:rPr>
            </w:pPr>
            <w:r>
              <w:rPr>
                <w:noProof/>
              </w:rPr>
              <w:drawing>
                <wp:inline distT="0" distB="0" distL="0" distR="0" wp14:anchorId="7BC1CC19" wp14:editId="54BFDD02">
                  <wp:extent cx="304800" cy="333375"/>
                  <wp:effectExtent l="0" t="0" r="0" b="9525"/>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04800" cy="333375"/>
                          </a:xfrm>
                          <a:prstGeom prst="rect">
                            <a:avLst/>
                          </a:prstGeom>
                        </pic:spPr>
                      </pic:pic>
                    </a:graphicData>
                  </a:graphic>
                </wp:inline>
              </w:drawing>
            </w:r>
          </w:p>
        </w:tc>
      </w:tr>
      <w:tr w:rsidR="004854A8" w:rsidRPr="004854A8" w:rsidTr="00A353C3">
        <w:tc>
          <w:tcPr>
            <w:tcW w:w="7225" w:type="dxa"/>
          </w:tcPr>
          <w:p w:rsidR="0039368F" w:rsidRPr="004854A8" w:rsidRDefault="0039368F" w:rsidP="0039368F">
            <w:pPr>
              <w:autoSpaceDE w:val="0"/>
              <w:autoSpaceDN w:val="0"/>
              <w:adjustRightInd w:val="0"/>
              <w:rPr>
                <w:rFonts w:ascii="Arial" w:hAnsi="Arial" w:cs="Arial"/>
                <w:sz w:val="20"/>
                <w:szCs w:val="24"/>
                <w:lang w:eastAsia="de-DE"/>
              </w:rPr>
            </w:pPr>
            <w:r w:rsidRPr="004854A8">
              <w:rPr>
                <w:rFonts w:ascii="Arial" w:hAnsi="Arial" w:cs="Arial"/>
                <w:sz w:val="20"/>
                <w:szCs w:val="24"/>
                <w:lang w:eastAsia="de-DE"/>
              </w:rPr>
              <w:t xml:space="preserve">Hier kann eine Notiz je Arbeitspaket hinterlegt werden. Diese Notiz kann im Report "Arbeitspakete Projekt" mit ausgegeben werden. </w:t>
            </w:r>
            <w:r w:rsidRPr="004854A8">
              <w:rPr>
                <w:rFonts w:ascii="Arial" w:hAnsi="Arial" w:cs="Arial"/>
                <w:sz w:val="20"/>
                <w:szCs w:val="24"/>
                <w:lang w:eastAsia="de-DE"/>
              </w:rPr>
              <w:br/>
              <w:t>Hinweis: Wurde beim jeweiligen Arbeitspaket eine Notiz hinterlegt, wird entsprechend ein Info-Symbol auf orangenem Hintergrund als Hinweis angezeigt.</w:t>
            </w:r>
          </w:p>
          <w:p w:rsidR="0039368F" w:rsidRPr="004854A8" w:rsidRDefault="0039368F" w:rsidP="0039368F">
            <w:pPr>
              <w:autoSpaceDE w:val="0"/>
              <w:autoSpaceDN w:val="0"/>
              <w:adjustRightInd w:val="0"/>
              <w:rPr>
                <w:rFonts w:ascii="Arial" w:hAnsi="Arial" w:cs="Arial"/>
                <w:sz w:val="20"/>
                <w:szCs w:val="24"/>
                <w:lang w:eastAsia="de-DE"/>
              </w:rPr>
            </w:pPr>
            <w:r w:rsidRPr="004854A8">
              <w:rPr>
                <w:rFonts w:ascii="Arial" w:hAnsi="Arial" w:cs="Arial"/>
                <w:sz w:val="20"/>
                <w:szCs w:val="24"/>
                <w:lang w:eastAsia="de-DE"/>
              </w:rPr>
              <w:t xml:space="preserve">Diese Notiz kann auch in den Arbeitspaketen über den &lt;Stift&gt; jederzeit aufgerufen werden. </w:t>
            </w:r>
          </w:p>
          <w:p w:rsidR="0039368F" w:rsidRPr="004854A8" w:rsidRDefault="0039368F" w:rsidP="0039368F">
            <w:pPr>
              <w:rPr>
                <w:rFonts w:ascii="Arial" w:hAnsi="Arial" w:cs="Arial"/>
                <w:sz w:val="20"/>
                <w:lang w:eastAsia="de-DE"/>
              </w:rPr>
            </w:pPr>
          </w:p>
        </w:tc>
        <w:tc>
          <w:tcPr>
            <w:tcW w:w="7513" w:type="dxa"/>
          </w:tcPr>
          <w:p w:rsidR="0039368F" w:rsidRPr="004854A8" w:rsidRDefault="0039368F" w:rsidP="0039368F">
            <w:pPr>
              <w:rPr>
                <w:noProof/>
              </w:rPr>
            </w:pPr>
            <w:r w:rsidRPr="004854A8">
              <w:rPr>
                <w:noProof/>
              </w:rPr>
              <w:drawing>
                <wp:inline distT="0" distB="0" distL="0" distR="0" wp14:anchorId="5F8E6E5D" wp14:editId="762CE16A">
                  <wp:extent cx="342900" cy="466725"/>
                  <wp:effectExtent l="0" t="0" r="0" b="9525"/>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l="1" t="-4256" r="2702"/>
                          <a:stretch/>
                        </pic:blipFill>
                        <pic:spPr bwMode="auto">
                          <a:xfrm>
                            <a:off x="0" y="0"/>
                            <a:ext cx="342900" cy="466725"/>
                          </a:xfrm>
                          <a:prstGeom prst="rect">
                            <a:avLst/>
                          </a:prstGeom>
                          <a:ln>
                            <a:noFill/>
                          </a:ln>
                          <a:extLst>
                            <a:ext uri="{53640926-AAD7-44D8-BBD7-CCE9431645EC}">
                              <a14:shadowObscured xmlns:a14="http://schemas.microsoft.com/office/drawing/2010/main"/>
                            </a:ext>
                          </a:extLst>
                        </pic:spPr>
                      </pic:pic>
                    </a:graphicData>
                  </a:graphic>
                </wp:inline>
              </w:drawing>
            </w:r>
          </w:p>
        </w:tc>
      </w:tr>
      <w:tr w:rsidR="0039368F" w:rsidRPr="00760110" w:rsidTr="00A353C3">
        <w:tc>
          <w:tcPr>
            <w:tcW w:w="7225" w:type="dxa"/>
          </w:tcPr>
          <w:p w:rsidR="0039368F" w:rsidRDefault="0039368F" w:rsidP="0039368F">
            <w:pPr>
              <w:autoSpaceDE w:val="0"/>
              <w:autoSpaceDN w:val="0"/>
              <w:adjustRightInd w:val="0"/>
              <w:rPr>
                <w:rFonts w:ascii="Arial" w:hAnsi="Arial" w:cs="Arial"/>
                <w:sz w:val="20"/>
                <w:szCs w:val="24"/>
                <w:lang w:eastAsia="de-DE"/>
              </w:rPr>
            </w:pPr>
            <w:r>
              <w:rPr>
                <w:rFonts w:ascii="Arial" w:hAnsi="Arial" w:cs="Arial"/>
                <w:sz w:val="20"/>
                <w:szCs w:val="24"/>
                <w:lang w:eastAsia="de-DE"/>
              </w:rPr>
              <w:lastRenderedPageBreak/>
              <w:t>Dauer (Tage): Die Dauer des Arbeitspaketes in Werktagen.</w:t>
            </w:r>
          </w:p>
          <w:p w:rsidR="0039368F" w:rsidRPr="00A45424" w:rsidRDefault="0039368F" w:rsidP="0039368F">
            <w:pPr>
              <w:autoSpaceDE w:val="0"/>
              <w:autoSpaceDN w:val="0"/>
              <w:adjustRightInd w:val="0"/>
              <w:rPr>
                <w:rFonts w:ascii="Arial" w:hAnsi="Arial" w:cs="Arial"/>
                <w:sz w:val="20"/>
                <w:szCs w:val="24"/>
                <w:lang w:eastAsia="de-DE"/>
              </w:rPr>
            </w:pPr>
            <w:r w:rsidRPr="00A45424">
              <w:rPr>
                <w:rFonts w:ascii="Arial" w:hAnsi="Arial" w:cs="Arial"/>
                <w:sz w:val="20"/>
                <w:szCs w:val="24"/>
                <w:lang w:eastAsia="de-DE"/>
              </w:rPr>
              <w:t>Es werden automatisch Wochenende</w:t>
            </w:r>
            <w:r>
              <w:rPr>
                <w:rFonts w:ascii="Arial" w:hAnsi="Arial" w:cs="Arial"/>
                <w:sz w:val="20"/>
                <w:szCs w:val="24"/>
                <w:lang w:eastAsia="de-DE"/>
              </w:rPr>
              <w:t>n</w:t>
            </w:r>
            <w:r w:rsidRPr="00A45424">
              <w:rPr>
                <w:rFonts w:ascii="Arial" w:hAnsi="Arial" w:cs="Arial"/>
                <w:sz w:val="20"/>
                <w:szCs w:val="24"/>
                <w:lang w:eastAsia="de-DE"/>
              </w:rPr>
              <w:t xml:space="preserve"> und Feiertage ausgeschlossen.</w:t>
            </w:r>
          </w:p>
          <w:p w:rsidR="0039368F" w:rsidRPr="00A45424" w:rsidRDefault="0039368F" w:rsidP="0039368F">
            <w:pPr>
              <w:autoSpaceDE w:val="0"/>
              <w:autoSpaceDN w:val="0"/>
              <w:adjustRightInd w:val="0"/>
              <w:rPr>
                <w:rFonts w:ascii="Arial" w:hAnsi="Arial" w:cs="Arial"/>
                <w:sz w:val="20"/>
                <w:szCs w:val="24"/>
                <w:lang w:eastAsia="de-DE"/>
              </w:rPr>
            </w:pPr>
            <w:r>
              <w:rPr>
                <w:rFonts w:ascii="Arial" w:hAnsi="Arial" w:cs="Arial"/>
                <w:sz w:val="20"/>
                <w:szCs w:val="24"/>
                <w:lang w:eastAsia="de-DE"/>
              </w:rPr>
              <w:t xml:space="preserve">Die Feiertage können im Customizing eingestellt werden. Ebenso kann bei jeder Firma in der Adresse eingestellt werden ob Samstag gearbeitet wird oder nicht. </w:t>
            </w:r>
          </w:p>
          <w:p w:rsidR="0039368F" w:rsidRPr="00065D63" w:rsidRDefault="0039368F" w:rsidP="00E56C4B">
            <w:pPr>
              <w:autoSpaceDE w:val="0"/>
              <w:autoSpaceDN w:val="0"/>
              <w:adjustRightInd w:val="0"/>
              <w:rPr>
                <w:rFonts w:ascii="Arial" w:hAnsi="Arial" w:cs="Arial"/>
                <w:sz w:val="20"/>
                <w:lang w:eastAsia="de-DE"/>
              </w:rPr>
            </w:pPr>
          </w:p>
        </w:tc>
        <w:tc>
          <w:tcPr>
            <w:tcW w:w="7513" w:type="dxa"/>
          </w:tcPr>
          <w:p w:rsidR="0039368F" w:rsidRDefault="0039368F" w:rsidP="0039368F">
            <w:pPr>
              <w:rPr>
                <w:noProof/>
              </w:rPr>
            </w:pPr>
            <w:r>
              <w:rPr>
                <w:noProof/>
              </w:rPr>
              <w:drawing>
                <wp:inline distT="0" distB="0" distL="0" distR="0" wp14:anchorId="32D09479" wp14:editId="06DCAE44">
                  <wp:extent cx="857250" cy="771525"/>
                  <wp:effectExtent l="0" t="0" r="0" b="9525"/>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857250" cy="771525"/>
                          </a:xfrm>
                          <a:prstGeom prst="rect">
                            <a:avLst/>
                          </a:prstGeom>
                        </pic:spPr>
                      </pic:pic>
                    </a:graphicData>
                  </a:graphic>
                </wp:inline>
              </w:drawing>
            </w:r>
          </w:p>
          <w:p w:rsidR="0039368F" w:rsidRDefault="0039368F" w:rsidP="0039368F">
            <w:pPr>
              <w:rPr>
                <w:noProof/>
              </w:rPr>
            </w:pPr>
          </w:p>
        </w:tc>
      </w:tr>
      <w:tr w:rsidR="0039368F" w:rsidRPr="00760110" w:rsidTr="00A353C3">
        <w:tc>
          <w:tcPr>
            <w:tcW w:w="7225" w:type="dxa"/>
          </w:tcPr>
          <w:p w:rsidR="0039368F" w:rsidRPr="00065D63" w:rsidRDefault="00E56C4B" w:rsidP="0039368F">
            <w:pPr>
              <w:autoSpaceDE w:val="0"/>
              <w:autoSpaceDN w:val="0"/>
              <w:adjustRightInd w:val="0"/>
              <w:rPr>
                <w:rFonts w:ascii="Arial" w:hAnsi="Arial" w:cs="Arial"/>
                <w:sz w:val="20"/>
                <w:szCs w:val="24"/>
                <w:lang w:eastAsia="de-DE"/>
              </w:rPr>
            </w:pPr>
            <w:r>
              <w:rPr>
                <w:rFonts w:ascii="Arial" w:hAnsi="Arial" w:cs="Arial"/>
                <w:sz w:val="20"/>
                <w:szCs w:val="24"/>
                <w:lang w:eastAsia="de-DE"/>
              </w:rPr>
              <w:t>Frühester Start</w:t>
            </w:r>
            <w:r w:rsidR="0039368F" w:rsidRPr="00065D63">
              <w:rPr>
                <w:rFonts w:ascii="Arial" w:hAnsi="Arial" w:cs="Arial"/>
                <w:sz w:val="20"/>
                <w:szCs w:val="24"/>
                <w:lang w:eastAsia="de-DE"/>
              </w:rPr>
              <w:t xml:space="preserve">: Falls das Arbeitspaket </w:t>
            </w:r>
            <w:r w:rsidR="0039368F">
              <w:rPr>
                <w:rFonts w:ascii="Arial" w:hAnsi="Arial" w:cs="Arial"/>
                <w:sz w:val="20"/>
                <w:szCs w:val="24"/>
                <w:lang w:eastAsia="de-DE"/>
              </w:rPr>
              <w:t>zu</w:t>
            </w:r>
            <w:r w:rsidR="0039368F" w:rsidRPr="00065D63">
              <w:rPr>
                <w:rFonts w:ascii="Arial" w:hAnsi="Arial" w:cs="Arial"/>
                <w:sz w:val="20"/>
                <w:szCs w:val="24"/>
                <w:lang w:eastAsia="de-DE"/>
              </w:rPr>
              <w:t xml:space="preserve"> </w:t>
            </w:r>
            <w:r w:rsidR="0039368F">
              <w:rPr>
                <w:rFonts w:ascii="Arial" w:hAnsi="Arial" w:cs="Arial"/>
                <w:sz w:val="20"/>
                <w:szCs w:val="24"/>
                <w:lang w:eastAsia="de-DE"/>
              </w:rPr>
              <w:t>einem bestimmten Termin startet</w:t>
            </w:r>
            <w:r w:rsidR="0039368F" w:rsidRPr="00065D63">
              <w:rPr>
                <w:rFonts w:ascii="Arial" w:hAnsi="Arial" w:cs="Arial"/>
                <w:sz w:val="20"/>
                <w:szCs w:val="24"/>
                <w:lang w:eastAsia="de-DE"/>
              </w:rPr>
              <w:t>, muss hi</w:t>
            </w:r>
            <w:r>
              <w:rPr>
                <w:rFonts w:ascii="Arial" w:hAnsi="Arial" w:cs="Arial"/>
                <w:sz w:val="20"/>
                <w:szCs w:val="24"/>
                <w:lang w:eastAsia="de-DE"/>
              </w:rPr>
              <w:t xml:space="preserve">er das Datum eingetragen werden. </w:t>
            </w:r>
            <w:r w:rsidR="0039368F" w:rsidRPr="00065D63">
              <w:rPr>
                <w:rFonts w:ascii="Arial" w:hAnsi="Arial" w:cs="Arial"/>
                <w:sz w:val="20"/>
                <w:szCs w:val="24"/>
                <w:lang w:eastAsia="de-DE"/>
              </w:rPr>
              <w:t>Es muss entweder ein frühester Termin oder ein Vorgänger gewählt werden.</w:t>
            </w:r>
          </w:p>
          <w:p w:rsidR="00E56C4B" w:rsidRPr="00065D63" w:rsidRDefault="00E56C4B" w:rsidP="0039368F">
            <w:pPr>
              <w:rPr>
                <w:rFonts w:ascii="Arial" w:hAnsi="Arial" w:cs="Arial"/>
                <w:sz w:val="20"/>
                <w:lang w:eastAsia="de-DE"/>
              </w:rPr>
            </w:pPr>
          </w:p>
        </w:tc>
        <w:tc>
          <w:tcPr>
            <w:tcW w:w="7513" w:type="dxa"/>
          </w:tcPr>
          <w:p w:rsidR="0039368F" w:rsidRDefault="0039368F" w:rsidP="0039368F">
            <w:pPr>
              <w:rPr>
                <w:noProof/>
              </w:rPr>
            </w:pPr>
            <w:r>
              <w:rPr>
                <w:noProof/>
              </w:rPr>
              <w:drawing>
                <wp:inline distT="0" distB="0" distL="0" distR="0" wp14:anchorId="5B16250B" wp14:editId="7B97F5A1">
                  <wp:extent cx="1428750" cy="752475"/>
                  <wp:effectExtent l="0" t="0" r="0" b="9525"/>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428750" cy="752475"/>
                          </a:xfrm>
                          <a:prstGeom prst="rect">
                            <a:avLst/>
                          </a:prstGeom>
                        </pic:spPr>
                      </pic:pic>
                    </a:graphicData>
                  </a:graphic>
                </wp:inline>
              </w:drawing>
            </w:r>
          </w:p>
          <w:p w:rsidR="0039368F" w:rsidRDefault="0039368F" w:rsidP="0039368F">
            <w:pPr>
              <w:rPr>
                <w:noProof/>
              </w:rPr>
            </w:pPr>
          </w:p>
        </w:tc>
      </w:tr>
      <w:tr w:rsidR="0039368F" w:rsidRPr="00760110" w:rsidTr="00A353C3">
        <w:tc>
          <w:tcPr>
            <w:tcW w:w="7225" w:type="dxa"/>
          </w:tcPr>
          <w:p w:rsidR="0039368F" w:rsidRPr="00065D63" w:rsidRDefault="0039368F" w:rsidP="0039368F">
            <w:pPr>
              <w:autoSpaceDE w:val="0"/>
              <w:autoSpaceDN w:val="0"/>
              <w:adjustRightInd w:val="0"/>
              <w:rPr>
                <w:rFonts w:ascii="Arial" w:hAnsi="Arial" w:cs="Arial"/>
                <w:sz w:val="20"/>
                <w:szCs w:val="24"/>
                <w:lang w:eastAsia="de-DE"/>
              </w:rPr>
            </w:pPr>
            <w:r w:rsidRPr="00065D63">
              <w:rPr>
                <w:rFonts w:ascii="Arial" w:hAnsi="Arial" w:cs="Arial"/>
                <w:sz w:val="20"/>
                <w:szCs w:val="24"/>
                <w:lang w:eastAsia="de-DE"/>
              </w:rPr>
              <w:t>Bei einem Arbeitspaket oder Meilenstein kann hier der/die Vorgänger inklusive Puffer eingetragen werden.</w:t>
            </w:r>
          </w:p>
          <w:p w:rsidR="0039368F" w:rsidRDefault="0039368F" w:rsidP="0039368F">
            <w:pPr>
              <w:autoSpaceDE w:val="0"/>
              <w:autoSpaceDN w:val="0"/>
              <w:adjustRightInd w:val="0"/>
              <w:rPr>
                <w:rFonts w:ascii="Arial" w:hAnsi="Arial" w:cs="Arial"/>
                <w:sz w:val="20"/>
                <w:szCs w:val="24"/>
                <w:lang w:eastAsia="de-DE"/>
              </w:rPr>
            </w:pPr>
            <w:r w:rsidRPr="00065D63">
              <w:rPr>
                <w:rFonts w:ascii="Arial" w:hAnsi="Arial" w:cs="Arial"/>
                <w:sz w:val="20"/>
                <w:szCs w:val="24"/>
                <w:lang w:eastAsia="de-DE"/>
              </w:rPr>
              <w:t>Wenn es einen Vorgänger gibt, muss nur die Nummer des Vorgängers eingetragen werden.</w:t>
            </w:r>
          </w:p>
          <w:p w:rsidR="0039368F" w:rsidRPr="00065D63" w:rsidRDefault="0039368F" w:rsidP="0039368F">
            <w:pPr>
              <w:autoSpaceDE w:val="0"/>
              <w:autoSpaceDN w:val="0"/>
              <w:adjustRightInd w:val="0"/>
              <w:rPr>
                <w:rFonts w:ascii="Arial" w:hAnsi="Arial" w:cs="Arial"/>
                <w:sz w:val="20"/>
                <w:szCs w:val="24"/>
                <w:lang w:eastAsia="de-DE"/>
              </w:rPr>
            </w:pPr>
          </w:p>
          <w:p w:rsidR="0039368F" w:rsidRDefault="0039368F" w:rsidP="0039368F">
            <w:pPr>
              <w:autoSpaceDE w:val="0"/>
              <w:autoSpaceDN w:val="0"/>
              <w:adjustRightInd w:val="0"/>
              <w:rPr>
                <w:rFonts w:ascii="Arial" w:hAnsi="Arial" w:cs="Arial"/>
                <w:sz w:val="20"/>
                <w:szCs w:val="24"/>
                <w:lang w:eastAsia="de-DE"/>
              </w:rPr>
            </w:pPr>
            <w:r w:rsidRPr="00065D63">
              <w:rPr>
                <w:rFonts w:ascii="Arial" w:hAnsi="Arial" w:cs="Arial"/>
                <w:sz w:val="20"/>
                <w:szCs w:val="24"/>
                <w:lang w:eastAsia="de-DE"/>
              </w:rPr>
              <w:t xml:space="preserve">Soll nach einem Vorgänger ein Puffer einberechnet werden, muss dieser nach dem Vorgänger mit einem Plus + oder Minus - hinzugefügt werden. Nach dem Plus + oder Minus - folgt die Anzahl von Tagen und ob der Puffer auf Kalendertage ("KT") oder Werktage ("WT") zutrifft. </w:t>
            </w:r>
          </w:p>
          <w:p w:rsidR="0039368F" w:rsidRPr="00065D63" w:rsidRDefault="0039368F" w:rsidP="0039368F">
            <w:pPr>
              <w:autoSpaceDE w:val="0"/>
              <w:autoSpaceDN w:val="0"/>
              <w:adjustRightInd w:val="0"/>
              <w:rPr>
                <w:rFonts w:ascii="Arial" w:hAnsi="Arial" w:cs="Arial"/>
                <w:sz w:val="20"/>
                <w:szCs w:val="24"/>
                <w:lang w:eastAsia="de-DE"/>
              </w:rPr>
            </w:pPr>
          </w:p>
          <w:p w:rsidR="0039368F" w:rsidRPr="00065D63" w:rsidRDefault="0039368F" w:rsidP="0039368F">
            <w:pPr>
              <w:autoSpaceDE w:val="0"/>
              <w:autoSpaceDN w:val="0"/>
              <w:adjustRightInd w:val="0"/>
              <w:rPr>
                <w:rFonts w:ascii="Arial" w:hAnsi="Arial" w:cs="Arial"/>
                <w:sz w:val="20"/>
                <w:szCs w:val="24"/>
                <w:lang w:eastAsia="de-DE"/>
              </w:rPr>
            </w:pPr>
            <w:proofErr w:type="spellStart"/>
            <w:r w:rsidRPr="00065D63">
              <w:rPr>
                <w:rFonts w:ascii="Arial" w:hAnsi="Arial" w:cs="Arial"/>
                <w:sz w:val="20"/>
                <w:szCs w:val="24"/>
                <w:lang w:eastAsia="de-DE"/>
              </w:rPr>
              <w:t>Bsp</w:t>
            </w:r>
            <w:proofErr w:type="spellEnd"/>
            <w:r w:rsidRPr="00065D63">
              <w:rPr>
                <w:rFonts w:ascii="Arial" w:hAnsi="Arial" w:cs="Arial"/>
                <w:sz w:val="20"/>
                <w:szCs w:val="24"/>
                <w:lang w:eastAsia="de-DE"/>
              </w:rPr>
              <w:t>: 3+6KT (Hier folgen 6 Kalendertage Puffer auf das Ende von Arbeitspaket 3)</w:t>
            </w:r>
          </w:p>
          <w:p w:rsidR="0039368F" w:rsidRPr="00065D63" w:rsidRDefault="0039368F" w:rsidP="0039368F">
            <w:pPr>
              <w:autoSpaceDE w:val="0"/>
              <w:autoSpaceDN w:val="0"/>
              <w:adjustRightInd w:val="0"/>
              <w:rPr>
                <w:rFonts w:ascii="Arial" w:hAnsi="Arial" w:cs="Arial"/>
                <w:sz w:val="20"/>
                <w:szCs w:val="24"/>
                <w:lang w:eastAsia="de-DE"/>
              </w:rPr>
            </w:pPr>
            <w:proofErr w:type="spellStart"/>
            <w:r w:rsidRPr="00065D63">
              <w:rPr>
                <w:rFonts w:ascii="Arial" w:hAnsi="Arial" w:cs="Arial"/>
                <w:sz w:val="20"/>
                <w:szCs w:val="24"/>
                <w:lang w:eastAsia="de-DE"/>
              </w:rPr>
              <w:t>Bsp</w:t>
            </w:r>
            <w:proofErr w:type="spellEnd"/>
            <w:r w:rsidRPr="00065D63">
              <w:rPr>
                <w:rFonts w:ascii="Arial" w:hAnsi="Arial" w:cs="Arial"/>
                <w:sz w:val="20"/>
                <w:szCs w:val="24"/>
                <w:lang w:eastAsia="de-DE"/>
              </w:rPr>
              <w:t>: 2+4WT (Hier folgen 4 Werktage Puffer auf das Ende von Arbeitspaket 2)</w:t>
            </w:r>
          </w:p>
          <w:p w:rsidR="0039368F" w:rsidRPr="00065D63" w:rsidRDefault="0039368F" w:rsidP="0039368F">
            <w:pPr>
              <w:autoSpaceDE w:val="0"/>
              <w:autoSpaceDN w:val="0"/>
              <w:adjustRightInd w:val="0"/>
              <w:rPr>
                <w:rFonts w:ascii="Arial" w:hAnsi="Arial" w:cs="Arial"/>
                <w:sz w:val="20"/>
                <w:szCs w:val="24"/>
                <w:lang w:eastAsia="de-DE"/>
              </w:rPr>
            </w:pPr>
            <w:proofErr w:type="spellStart"/>
            <w:r w:rsidRPr="00065D63">
              <w:rPr>
                <w:rFonts w:ascii="Arial" w:hAnsi="Arial" w:cs="Arial"/>
                <w:sz w:val="20"/>
                <w:szCs w:val="24"/>
                <w:lang w:eastAsia="de-DE"/>
              </w:rPr>
              <w:t>Bsp</w:t>
            </w:r>
            <w:proofErr w:type="spellEnd"/>
            <w:r w:rsidRPr="00065D63">
              <w:rPr>
                <w:rFonts w:ascii="Arial" w:hAnsi="Arial" w:cs="Arial"/>
                <w:sz w:val="20"/>
                <w:szCs w:val="24"/>
                <w:lang w:eastAsia="de-DE"/>
              </w:rPr>
              <w:t>: 1-5KT (Hier wird der Beginn auf 5 Kalendertage vor Ende von Arbeitspaket 1 gesetzt)</w:t>
            </w:r>
          </w:p>
          <w:p w:rsidR="0039368F" w:rsidRDefault="0039368F" w:rsidP="0039368F">
            <w:pPr>
              <w:autoSpaceDE w:val="0"/>
              <w:autoSpaceDN w:val="0"/>
              <w:adjustRightInd w:val="0"/>
              <w:rPr>
                <w:rFonts w:ascii="Arial" w:hAnsi="Arial" w:cs="Arial"/>
                <w:sz w:val="20"/>
                <w:szCs w:val="24"/>
                <w:lang w:eastAsia="de-DE"/>
              </w:rPr>
            </w:pPr>
            <w:proofErr w:type="spellStart"/>
            <w:r w:rsidRPr="00065D63">
              <w:rPr>
                <w:rFonts w:ascii="Arial" w:hAnsi="Arial" w:cs="Arial"/>
                <w:sz w:val="20"/>
                <w:szCs w:val="24"/>
                <w:lang w:eastAsia="de-DE"/>
              </w:rPr>
              <w:t>Bsp</w:t>
            </w:r>
            <w:proofErr w:type="spellEnd"/>
            <w:r w:rsidRPr="00065D63">
              <w:rPr>
                <w:rFonts w:ascii="Arial" w:hAnsi="Arial" w:cs="Arial"/>
                <w:sz w:val="20"/>
                <w:szCs w:val="24"/>
                <w:lang w:eastAsia="de-DE"/>
              </w:rPr>
              <w:t>: 2-3WT (Hier wird der Beginn auf 3 Werktage vor Ende von Arbeitspaket 2 gesetzt)</w:t>
            </w:r>
          </w:p>
          <w:p w:rsidR="0039368F" w:rsidRPr="00065D63" w:rsidRDefault="0039368F" w:rsidP="0039368F">
            <w:pPr>
              <w:autoSpaceDE w:val="0"/>
              <w:autoSpaceDN w:val="0"/>
              <w:adjustRightInd w:val="0"/>
              <w:rPr>
                <w:rFonts w:ascii="Arial" w:hAnsi="Arial" w:cs="Arial"/>
                <w:sz w:val="20"/>
                <w:szCs w:val="24"/>
                <w:lang w:eastAsia="de-DE"/>
              </w:rPr>
            </w:pPr>
          </w:p>
          <w:p w:rsidR="0039368F" w:rsidRPr="00065D63" w:rsidRDefault="0039368F" w:rsidP="0039368F">
            <w:pPr>
              <w:autoSpaceDE w:val="0"/>
              <w:autoSpaceDN w:val="0"/>
              <w:adjustRightInd w:val="0"/>
              <w:rPr>
                <w:rFonts w:ascii="Arial" w:hAnsi="Arial" w:cs="Arial"/>
                <w:sz w:val="20"/>
                <w:szCs w:val="24"/>
                <w:lang w:eastAsia="de-DE"/>
              </w:rPr>
            </w:pPr>
            <w:r w:rsidRPr="00065D63">
              <w:rPr>
                <w:rFonts w:ascii="Arial" w:hAnsi="Arial" w:cs="Arial"/>
                <w:sz w:val="20"/>
                <w:szCs w:val="24"/>
                <w:lang w:eastAsia="de-DE"/>
              </w:rPr>
              <w:t>Bei mehreren Vorgängern müssen die Nummer</w:t>
            </w:r>
            <w:r w:rsidR="00E56C4B">
              <w:rPr>
                <w:rFonts w:ascii="Arial" w:hAnsi="Arial" w:cs="Arial"/>
                <w:sz w:val="20"/>
                <w:szCs w:val="24"/>
                <w:lang w:eastAsia="de-DE"/>
              </w:rPr>
              <w:t>n</w:t>
            </w:r>
            <w:r w:rsidRPr="00065D63">
              <w:rPr>
                <w:rFonts w:ascii="Arial" w:hAnsi="Arial" w:cs="Arial"/>
                <w:sz w:val="20"/>
                <w:szCs w:val="24"/>
                <w:lang w:eastAsia="de-DE"/>
              </w:rPr>
              <w:t xml:space="preserve"> mit Semikolon; getrennt werden. </w:t>
            </w:r>
            <w:proofErr w:type="spellStart"/>
            <w:r w:rsidRPr="00065D63">
              <w:rPr>
                <w:rFonts w:ascii="Arial" w:hAnsi="Arial" w:cs="Arial"/>
                <w:sz w:val="20"/>
                <w:szCs w:val="24"/>
                <w:lang w:eastAsia="de-DE"/>
              </w:rPr>
              <w:t>Bsp</w:t>
            </w:r>
            <w:proofErr w:type="spellEnd"/>
            <w:r w:rsidRPr="00065D63">
              <w:rPr>
                <w:rFonts w:ascii="Arial" w:hAnsi="Arial" w:cs="Arial"/>
                <w:sz w:val="20"/>
                <w:szCs w:val="24"/>
                <w:lang w:eastAsia="de-DE"/>
              </w:rPr>
              <w:t>: 3;5</w:t>
            </w:r>
          </w:p>
          <w:p w:rsidR="0039368F" w:rsidRDefault="0039368F" w:rsidP="0039368F">
            <w:pPr>
              <w:autoSpaceDE w:val="0"/>
              <w:autoSpaceDN w:val="0"/>
              <w:adjustRightInd w:val="0"/>
              <w:rPr>
                <w:rFonts w:ascii="Arial" w:hAnsi="Arial" w:cs="Arial"/>
                <w:sz w:val="20"/>
                <w:szCs w:val="24"/>
                <w:lang w:eastAsia="de-DE"/>
              </w:rPr>
            </w:pPr>
            <w:r w:rsidRPr="00065D63">
              <w:rPr>
                <w:rFonts w:ascii="Arial" w:hAnsi="Arial" w:cs="Arial"/>
                <w:sz w:val="20"/>
                <w:szCs w:val="24"/>
                <w:lang w:eastAsia="de-DE"/>
              </w:rPr>
              <w:t>Es ist auch möglich, mehrere Vorgänger mit Puffer z</w:t>
            </w:r>
            <w:r>
              <w:rPr>
                <w:rFonts w:ascii="Arial" w:hAnsi="Arial" w:cs="Arial"/>
                <w:sz w:val="20"/>
                <w:szCs w:val="24"/>
                <w:lang w:eastAsia="de-DE"/>
              </w:rPr>
              <w:t xml:space="preserve">u hinterlegen. </w:t>
            </w:r>
            <w:proofErr w:type="spellStart"/>
            <w:r>
              <w:rPr>
                <w:rFonts w:ascii="Arial" w:hAnsi="Arial" w:cs="Arial"/>
                <w:sz w:val="20"/>
                <w:szCs w:val="24"/>
                <w:lang w:eastAsia="de-DE"/>
              </w:rPr>
              <w:t>Bsp</w:t>
            </w:r>
            <w:proofErr w:type="spellEnd"/>
            <w:r>
              <w:rPr>
                <w:rFonts w:ascii="Arial" w:hAnsi="Arial" w:cs="Arial"/>
                <w:sz w:val="20"/>
                <w:szCs w:val="24"/>
                <w:lang w:eastAsia="de-DE"/>
              </w:rPr>
              <w:t>: 3+5WT;4+2KT</w:t>
            </w:r>
          </w:p>
          <w:p w:rsidR="0039368F" w:rsidRPr="00065D63" w:rsidRDefault="0039368F" w:rsidP="0039368F">
            <w:pPr>
              <w:autoSpaceDE w:val="0"/>
              <w:autoSpaceDN w:val="0"/>
              <w:adjustRightInd w:val="0"/>
              <w:rPr>
                <w:rFonts w:ascii="Arial" w:hAnsi="Arial" w:cs="Arial"/>
                <w:sz w:val="20"/>
                <w:szCs w:val="24"/>
                <w:lang w:eastAsia="de-DE"/>
              </w:rPr>
            </w:pPr>
          </w:p>
          <w:p w:rsidR="0039368F" w:rsidRPr="00065D63" w:rsidRDefault="0039368F" w:rsidP="0039368F">
            <w:pPr>
              <w:autoSpaceDE w:val="0"/>
              <w:autoSpaceDN w:val="0"/>
              <w:adjustRightInd w:val="0"/>
              <w:rPr>
                <w:rFonts w:ascii="Arial" w:hAnsi="Arial" w:cs="Arial"/>
                <w:sz w:val="20"/>
                <w:szCs w:val="24"/>
                <w:lang w:eastAsia="de-DE"/>
              </w:rPr>
            </w:pPr>
            <w:r w:rsidRPr="00065D63">
              <w:rPr>
                <w:rFonts w:ascii="Arial" w:hAnsi="Arial" w:cs="Arial"/>
                <w:sz w:val="20"/>
                <w:szCs w:val="24"/>
                <w:lang w:eastAsia="de-DE"/>
              </w:rPr>
              <w:lastRenderedPageBreak/>
              <w:t xml:space="preserve">Die Nutzung mehrere Vorgänger ist auch in Kombination aus negativen und positiven Puffern möglich. </w:t>
            </w:r>
            <w:proofErr w:type="spellStart"/>
            <w:r w:rsidRPr="00065D63">
              <w:rPr>
                <w:rFonts w:ascii="Arial" w:hAnsi="Arial" w:cs="Arial"/>
                <w:sz w:val="20"/>
                <w:szCs w:val="24"/>
                <w:lang w:eastAsia="de-DE"/>
              </w:rPr>
              <w:t>Bsp</w:t>
            </w:r>
            <w:proofErr w:type="spellEnd"/>
            <w:r w:rsidRPr="00065D63">
              <w:rPr>
                <w:rFonts w:ascii="Arial" w:hAnsi="Arial" w:cs="Arial"/>
                <w:sz w:val="20"/>
                <w:szCs w:val="24"/>
                <w:lang w:eastAsia="de-DE"/>
              </w:rPr>
              <w:t xml:space="preserve">: 3+5WT;4-2KT </w:t>
            </w:r>
          </w:p>
          <w:p w:rsidR="0039368F" w:rsidRDefault="0039368F" w:rsidP="0039368F">
            <w:pPr>
              <w:autoSpaceDE w:val="0"/>
              <w:autoSpaceDN w:val="0"/>
              <w:adjustRightInd w:val="0"/>
              <w:rPr>
                <w:rFonts w:ascii="Arial" w:hAnsi="Arial" w:cs="Arial"/>
                <w:sz w:val="20"/>
                <w:szCs w:val="24"/>
                <w:lang w:eastAsia="de-DE"/>
              </w:rPr>
            </w:pPr>
            <w:r w:rsidRPr="00065D63">
              <w:rPr>
                <w:rFonts w:ascii="Arial" w:hAnsi="Arial" w:cs="Arial"/>
                <w:sz w:val="20"/>
                <w:szCs w:val="24"/>
                <w:lang w:eastAsia="de-DE"/>
              </w:rPr>
              <w:t>Es muss entweder ein Vorgänger oder ein frühester Termin gewählt werden.</w:t>
            </w:r>
          </w:p>
          <w:p w:rsidR="0039368F" w:rsidRDefault="0039368F" w:rsidP="0039368F">
            <w:pPr>
              <w:autoSpaceDE w:val="0"/>
              <w:autoSpaceDN w:val="0"/>
              <w:adjustRightInd w:val="0"/>
              <w:rPr>
                <w:rFonts w:ascii="Arial" w:hAnsi="Arial" w:cs="Arial"/>
                <w:sz w:val="20"/>
                <w:szCs w:val="24"/>
                <w:lang w:eastAsia="de-DE"/>
              </w:rPr>
            </w:pPr>
          </w:p>
          <w:p w:rsidR="0039368F" w:rsidRPr="00065D63" w:rsidRDefault="0039368F" w:rsidP="0039368F">
            <w:pPr>
              <w:autoSpaceDE w:val="0"/>
              <w:autoSpaceDN w:val="0"/>
              <w:adjustRightInd w:val="0"/>
              <w:rPr>
                <w:rFonts w:ascii="Arial" w:hAnsi="Arial" w:cs="Arial"/>
                <w:sz w:val="20"/>
                <w:szCs w:val="24"/>
                <w:lang w:eastAsia="de-DE"/>
              </w:rPr>
            </w:pPr>
            <w:r w:rsidRPr="00A45424">
              <w:rPr>
                <w:rFonts w:ascii="Arial" w:hAnsi="Arial" w:cs="Arial"/>
                <w:sz w:val="20"/>
                <w:szCs w:val="24"/>
                <w:lang w:eastAsia="de-DE"/>
              </w:rPr>
              <w:t>Generell empfohlen wird, nicht mit festen Terminen zu arbeiten, sondern nur mit Abhängigkeiten. Das hat den Vorteil, dass sich alles automatisch verschiebt, wenn es zu Verzögerungen / Änderungen kommt.</w:t>
            </w:r>
          </w:p>
          <w:p w:rsidR="0039368F" w:rsidRPr="00065D63" w:rsidRDefault="0039368F" w:rsidP="0039368F">
            <w:pPr>
              <w:rPr>
                <w:rFonts w:ascii="Arial" w:hAnsi="Arial" w:cs="Arial"/>
                <w:sz w:val="20"/>
                <w:lang w:eastAsia="de-DE"/>
              </w:rPr>
            </w:pPr>
          </w:p>
        </w:tc>
        <w:tc>
          <w:tcPr>
            <w:tcW w:w="7513" w:type="dxa"/>
          </w:tcPr>
          <w:p w:rsidR="0039368F" w:rsidRDefault="0039368F" w:rsidP="0039368F">
            <w:pPr>
              <w:rPr>
                <w:noProof/>
              </w:rPr>
            </w:pPr>
            <w:r>
              <w:rPr>
                <w:noProof/>
              </w:rPr>
              <w:lastRenderedPageBreak/>
              <w:drawing>
                <wp:inline distT="0" distB="0" distL="0" distR="0" wp14:anchorId="0FB70B24" wp14:editId="7C331C0C">
                  <wp:extent cx="1600200" cy="1085850"/>
                  <wp:effectExtent l="0" t="0" r="0" b="0"/>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600200" cy="1085850"/>
                          </a:xfrm>
                          <a:prstGeom prst="rect">
                            <a:avLst/>
                          </a:prstGeom>
                        </pic:spPr>
                      </pic:pic>
                    </a:graphicData>
                  </a:graphic>
                </wp:inline>
              </w:drawing>
            </w:r>
          </w:p>
        </w:tc>
      </w:tr>
      <w:tr w:rsidR="0039368F" w:rsidRPr="00760110" w:rsidTr="00A353C3">
        <w:tc>
          <w:tcPr>
            <w:tcW w:w="7225" w:type="dxa"/>
          </w:tcPr>
          <w:p w:rsidR="0039368F" w:rsidRDefault="00E56C4B" w:rsidP="0039368F">
            <w:pPr>
              <w:autoSpaceDE w:val="0"/>
              <w:autoSpaceDN w:val="0"/>
              <w:adjustRightInd w:val="0"/>
              <w:rPr>
                <w:rFonts w:ascii="Arial" w:hAnsi="Arial" w:cs="Arial"/>
                <w:sz w:val="20"/>
                <w:szCs w:val="24"/>
                <w:lang w:eastAsia="de-DE"/>
              </w:rPr>
            </w:pPr>
            <w:r>
              <w:rPr>
                <w:rFonts w:ascii="Arial" w:hAnsi="Arial" w:cs="Arial"/>
                <w:sz w:val="20"/>
                <w:szCs w:val="24"/>
                <w:lang w:eastAsia="de-DE"/>
              </w:rPr>
              <w:t>Beginn:</w:t>
            </w:r>
            <w:r w:rsidR="0039368F">
              <w:rPr>
                <w:rFonts w:ascii="Arial" w:hAnsi="Arial" w:cs="Arial"/>
                <w:sz w:val="20"/>
                <w:szCs w:val="24"/>
                <w:lang w:eastAsia="de-DE"/>
              </w:rPr>
              <w:t xml:space="preserve"> </w:t>
            </w:r>
            <w:r w:rsidR="0039368F" w:rsidRPr="00065D63">
              <w:rPr>
                <w:rFonts w:ascii="Arial" w:hAnsi="Arial" w:cs="Arial"/>
                <w:sz w:val="20"/>
                <w:szCs w:val="24"/>
                <w:lang w:eastAsia="de-DE"/>
              </w:rPr>
              <w:t>Der voraussichtl</w:t>
            </w:r>
            <w:r>
              <w:rPr>
                <w:rFonts w:ascii="Arial" w:hAnsi="Arial" w:cs="Arial"/>
                <w:sz w:val="20"/>
                <w:szCs w:val="24"/>
                <w:lang w:eastAsia="de-DE"/>
              </w:rPr>
              <w:t xml:space="preserve">iche Beginn des Arbeitspaketes / der Unterbrechung / des Meilensteins. </w:t>
            </w:r>
          </w:p>
          <w:p w:rsidR="0039368F" w:rsidRDefault="0039368F" w:rsidP="0039368F">
            <w:pPr>
              <w:autoSpaceDE w:val="0"/>
              <w:autoSpaceDN w:val="0"/>
              <w:adjustRightInd w:val="0"/>
              <w:rPr>
                <w:rFonts w:ascii="Arial" w:hAnsi="Arial" w:cs="Arial"/>
                <w:sz w:val="20"/>
                <w:szCs w:val="24"/>
                <w:lang w:eastAsia="de-DE"/>
              </w:rPr>
            </w:pPr>
          </w:p>
          <w:p w:rsidR="0039368F" w:rsidRPr="00065D63" w:rsidRDefault="0039368F" w:rsidP="0039368F">
            <w:pPr>
              <w:autoSpaceDE w:val="0"/>
              <w:autoSpaceDN w:val="0"/>
              <w:adjustRightInd w:val="0"/>
              <w:rPr>
                <w:rFonts w:ascii="Arial" w:hAnsi="Arial" w:cs="Arial"/>
                <w:sz w:val="20"/>
                <w:szCs w:val="24"/>
                <w:lang w:eastAsia="de-DE"/>
              </w:rPr>
            </w:pPr>
            <w:r>
              <w:rPr>
                <w:rFonts w:ascii="Arial" w:hAnsi="Arial" w:cs="Arial"/>
                <w:sz w:val="20"/>
                <w:szCs w:val="24"/>
                <w:lang w:eastAsia="de-DE"/>
              </w:rPr>
              <w:t xml:space="preserve">Um diese Informationen anzeigen zu lassen, muss unten auf den </w:t>
            </w:r>
            <w:r w:rsidR="00E56C4B">
              <w:rPr>
                <w:rFonts w:ascii="Arial" w:hAnsi="Arial" w:cs="Arial"/>
                <w:sz w:val="20"/>
                <w:szCs w:val="24"/>
                <w:lang w:eastAsia="de-DE"/>
              </w:rPr>
              <w:t>Button &lt;</w:t>
            </w:r>
            <w:r w:rsidRPr="00A45424">
              <w:rPr>
                <w:rFonts w:ascii="Arial" w:hAnsi="Arial" w:cs="Arial"/>
                <w:sz w:val="20"/>
                <w:szCs w:val="24"/>
                <w:lang w:eastAsia="de-DE"/>
              </w:rPr>
              <w:t>Spe</w:t>
            </w:r>
            <w:r>
              <w:rPr>
                <w:rFonts w:ascii="Arial" w:hAnsi="Arial" w:cs="Arial"/>
                <w:sz w:val="20"/>
                <w:szCs w:val="24"/>
                <w:lang w:eastAsia="de-DE"/>
              </w:rPr>
              <w:t>i</w:t>
            </w:r>
            <w:r w:rsidRPr="00A45424">
              <w:rPr>
                <w:rFonts w:ascii="Arial" w:hAnsi="Arial" w:cs="Arial"/>
                <w:sz w:val="20"/>
                <w:szCs w:val="24"/>
                <w:lang w:eastAsia="de-DE"/>
              </w:rPr>
              <w:t xml:space="preserve">chern und </w:t>
            </w:r>
            <w:r w:rsidR="00E56C4B">
              <w:rPr>
                <w:rFonts w:ascii="Arial" w:hAnsi="Arial" w:cs="Arial"/>
                <w:sz w:val="20"/>
                <w:szCs w:val="24"/>
                <w:lang w:eastAsia="de-DE"/>
              </w:rPr>
              <w:t>A</w:t>
            </w:r>
            <w:r>
              <w:rPr>
                <w:rFonts w:ascii="Arial" w:hAnsi="Arial" w:cs="Arial"/>
                <w:sz w:val="20"/>
                <w:szCs w:val="24"/>
                <w:lang w:eastAsia="de-DE"/>
              </w:rPr>
              <w:t>ktualisieren</w:t>
            </w:r>
            <w:r w:rsidR="00E56C4B">
              <w:rPr>
                <w:rFonts w:ascii="Arial" w:hAnsi="Arial" w:cs="Arial"/>
                <w:sz w:val="20"/>
                <w:szCs w:val="24"/>
                <w:lang w:eastAsia="de-DE"/>
              </w:rPr>
              <w:t>&gt;</w:t>
            </w:r>
            <w:r w:rsidRPr="00A45424">
              <w:rPr>
                <w:rFonts w:ascii="Arial" w:hAnsi="Arial" w:cs="Arial"/>
                <w:sz w:val="20"/>
                <w:szCs w:val="24"/>
                <w:lang w:eastAsia="de-DE"/>
              </w:rPr>
              <w:t xml:space="preserve"> </w:t>
            </w:r>
            <w:r>
              <w:rPr>
                <w:rFonts w:ascii="Arial" w:hAnsi="Arial" w:cs="Arial"/>
                <w:sz w:val="20"/>
                <w:szCs w:val="24"/>
                <w:lang w:eastAsia="de-DE"/>
              </w:rPr>
              <w:t>geklickt werden.</w:t>
            </w:r>
          </w:p>
          <w:p w:rsidR="0039368F" w:rsidRPr="00065D63" w:rsidRDefault="0039368F" w:rsidP="0039368F">
            <w:pPr>
              <w:rPr>
                <w:rFonts w:ascii="Arial" w:hAnsi="Arial" w:cs="Arial"/>
                <w:sz w:val="20"/>
                <w:lang w:eastAsia="de-DE"/>
              </w:rPr>
            </w:pPr>
          </w:p>
        </w:tc>
        <w:tc>
          <w:tcPr>
            <w:tcW w:w="7513" w:type="dxa"/>
          </w:tcPr>
          <w:p w:rsidR="0039368F" w:rsidRDefault="0039368F" w:rsidP="0039368F">
            <w:pPr>
              <w:rPr>
                <w:noProof/>
              </w:rPr>
            </w:pPr>
            <w:r>
              <w:rPr>
                <w:noProof/>
              </w:rPr>
              <w:drawing>
                <wp:inline distT="0" distB="0" distL="0" distR="0" wp14:anchorId="4FC7EC7F" wp14:editId="43C8B2F5">
                  <wp:extent cx="619125" cy="247650"/>
                  <wp:effectExtent l="0" t="0" r="9525" b="0"/>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619125" cy="247650"/>
                          </a:xfrm>
                          <a:prstGeom prst="rect">
                            <a:avLst/>
                          </a:prstGeom>
                        </pic:spPr>
                      </pic:pic>
                    </a:graphicData>
                  </a:graphic>
                </wp:inline>
              </w:drawing>
            </w:r>
          </w:p>
          <w:p w:rsidR="0039368F" w:rsidRDefault="0039368F" w:rsidP="0039368F">
            <w:pPr>
              <w:rPr>
                <w:noProof/>
              </w:rPr>
            </w:pPr>
          </w:p>
          <w:p w:rsidR="0039368F" w:rsidRDefault="0039368F" w:rsidP="0039368F">
            <w:pPr>
              <w:rPr>
                <w:noProof/>
              </w:rPr>
            </w:pPr>
            <w:r>
              <w:rPr>
                <w:noProof/>
              </w:rPr>
              <w:drawing>
                <wp:inline distT="0" distB="0" distL="0" distR="0" wp14:anchorId="05862D49" wp14:editId="0783F98D">
                  <wp:extent cx="704850" cy="66675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704850" cy="666750"/>
                          </a:xfrm>
                          <a:prstGeom prst="rect">
                            <a:avLst/>
                          </a:prstGeom>
                        </pic:spPr>
                      </pic:pic>
                    </a:graphicData>
                  </a:graphic>
                </wp:inline>
              </w:drawing>
            </w:r>
          </w:p>
          <w:p w:rsidR="004854A8" w:rsidRDefault="004854A8" w:rsidP="0039368F">
            <w:pPr>
              <w:rPr>
                <w:noProof/>
              </w:rPr>
            </w:pPr>
          </w:p>
        </w:tc>
      </w:tr>
      <w:tr w:rsidR="0039368F" w:rsidRPr="00760110" w:rsidTr="00A353C3">
        <w:tc>
          <w:tcPr>
            <w:tcW w:w="7225" w:type="dxa"/>
          </w:tcPr>
          <w:p w:rsidR="0039368F" w:rsidRPr="00065D63" w:rsidRDefault="0039368F" w:rsidP="0039368F">
            <w:pPr>
              <w:autoSpaceDE w:val="0"/>
              <w:autoSpaceDN w:val="0"/>
              <w:adjustRightInd w:val="0"/>
              <w:rPr>
                <w:rFonts w:ascii="Arial" w:hAnsi="Arial" w:cs="Arial"/>
                <w:sz w:val="20"/>
                <w:szCs w:val="24"/>
                <w:lang w:eastAsia="de-DE"/>
              </w:rPr>
            </w:pPr>
            <w:r w:rsidRPr="00065D63">
              <w:rPr>
                <w:rFonts w:ascii="Arial" w:hAnsi="Arial" w:cs="Arial"/>
                <w:sz w:val="20"/>
                <w:szCs w:val="24"/>
                <w:lang w:eastAsia="de-DE"/>
              </w:rPr>
              <w:t xml:space="preserve">voraussichtliche Ende des </w:t>
            </w:r>
            <w:r w:rsidR="00DA557E">
              <w:rPr>
                <w:rFonts w:ascii="Arial" w:hAnsi="Arial" w:cs="Arial"/>
                <w:sz w:val="20"/>
                <w:szCs w:val="24"/>
                <w:lang w:eastAsia="de-DE"/>
              </w:rPr>
              <w:t>Arbeitspaketes / der Unterbrechung / des Meilensteins</w:t>
            </w:r>
            <w:r w:rsidRPr="00065D63">
              <w:rPr>
                <w:rFonts w:ascii="Arial" w:hAnsi="Arial" w:cs="Arial"/>
                <w:sz w:val="20"/>
                <w:szCs w:val="24"/>
                <w:lang w:eastAsia="de-DE"/>
              </w:rPr>
              <w:t>.</w:t>
            </w:r>
          </w:p>
          <w:p w:rsidR="0039368F" w:rsidRPr="00065D63" w:rsidRDefault="0039368F" w:rsidP="0039368F">
            <w:pPr>
              <w:rPr>
                <w:rFonts w:ascii="Arial" w:hAnsi="Arial" w:cs="Arial"/>
                <w:sz w:val="20"/>
                <w:lang w:eastAsia="de-DE"/>
              </w:rPr>
            </w:pPr>
          </w:p>
        </w:tc>
        <w:tc>
          <w:tcPr>
            <w:tcW w:w="7513" w:type="dxa"/>
          </w:tcPr>
          <w:p w:rsidR="0039368F" w:rsidRDefault="0039368F" w:rsidP="0039368F">
            <w:pPr>
              <w:rPr>
                <w:noProof/>
              </w:rPr>
            </w:pPr>
            <w:r>
              <w:rPr>
                <w:noProof/>
              </w:rPr>
              <w:drawing>
                <wp:inline distT="0" distB="0" distL="0" distR="0" wp14:anchorId="6D095A41" wp14:editId="1AD86D1F">
                  <wp:extent cx="485775" cy="190500"/>
                  <wp:effectExtent l="0" t="0" r="9525" b="0"/>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85775" cy="190500"/>
                          </a:xfrm>
                          <a:prstGeom prst="rect">
                            <a:avLst/>
                          </a:prstGeom>
                        </pic:spPr>
                      </pic:pic>
                    </a:graphicData>
                  </a:graphic>
                </wp:inline>
              </w:drawing>
            </w:r>
          </w:p>
        </w:tc>
      </w:tr>
      <w:tr w:rsidR="0039368F" w:rsidRPr="00760110" w:rsidTr="00A353C3">
        <w:tc>
          <w:tcPr>
            <w:tcW w:w="7225" w:type="dxa"/>
          </w:tcPr>
          <w:p w:rsidR="0039368F" w:rsidRDefault="0039368F" w:rsidP="0039368F">
            <w:pPr>
              <w:autoSpaceDE w:val="0"/>
              <w:autoSpaceDN w:val="0"/>
              <w:adjustRightInd w:val="0"/>
              <w:rPr>
                <w:rFonts w:ascii="Arial" w:hAnsi="Arial" w:cs="Arial"/>
                <w:sz w:val="20"/>
                <w:szCs w:val="24"/>
                <w:lang w:eastAsia="de-DE"/>
              </w:rPr>
            </w:pPr>
            <w:r>
              <w:rPr>
                <w:rFonts w:ascii="Arial" w:hAnsi="Arial" w:cs="Arial"/>
                <w:sz w:val="20"/>
                <w:szCs w:val="24"/>
                <w:lang w:eastAsia="de-DE"/>
              </w:rPr>
              <w:t xml:space="preserve">Für ein Arbeitspaket oder eine Unterbrechung </w:t>
            </w:r>
            <w:r w:rsidRPr="00065D63">
              <w:rPr>
                <w:rFonts w:ascii="Arial" w:hAnsi="Arial" w:cs="Arial"/>
                <w:sz w:val="20"/>
                <w:szCs w:val="24"/>
                <w:lang w:eastAsia="de-DE"/>
              </w:rPr>
              <w:t>k</w:t>
            </w:r>
            <w:r>
              <w:rPr>
                <w:rFonts w:ascii="Arial" w:hAnsi="Arial" w:cs="Arial"/>
                <w:sz w:val="20"/>
                <w:szCs w:val="24"/>
                <w:lang w:eastAsia="de-DE"/>
              </w:rPr>
              <w:t xml:space="preserve">ann eine Vergabeeinheit, ein Baumangel, ein Gebäude oder eine Nutzungseinheit </w:t>
            </w:r>
            <w:r w:rsidRPr="00065D63">
              <w:rPr>
                <w:rFonts w:ascii="Arial" w:hAnsi="Arial" w:cs="Arial"/>
                <w:sz w:val="20"/>
                <w:szCs w:val="24"/>
                <w:lang w:eastAsia="de-DE"/>
              </w:rPr>
              <w:t xml:space="preserve">gewählt werden. </w:t>
            </w:r>
          </w:p>
          <w:p w:rsidR="0039368F" w:rsidRPr="00065D63" w:rsidRDefault="0039368F" w:rsidP="00DA557E">
            <w:pPr>
              <w:autoSpaceDE w:val="0"/>
              <w:autoSpaceDN w:val="0"/>
              <w:adjustRightInd w:val="0"/>
              <w:rPr>
                <w:rFonts w:ascii="Arial" w:hAnsi="Arial" w:cs="Arial"/>
                <w:sz w:val="20"/>
                <w:lang w:eastAsia="de-DE"/>
              </w:rPr>
            </w:pPr>
          </w:p>
        </w:tc>
        <w:tc>
          <w:tcPr>
            <w:tcW w:w="7513" w:type="dxa"/>
          </w:tcPr>
          <w:p w:rsidR="0039368F" w:rsidRDefault="0039368F" w:rsidP="0039368F">
            <w:pPr>
              <w:rPr>
                <w:noProof/>
              </w:rPr>
            </w:pPr>
            <w:r>
              <w:rPr>
                <w:noProof/>
              </w:rPr>
              <w:drawing>
                <wp:inline distT="0" distB="0" distL="0" distR="0" wp14:anchorId="7BDEFB53" wp14:editId="345CA0C8">
                  <wp:extent cx="2381250" cy="504825"/>
                  <wp:effectExtent l="0" t="0" r="0" b="9525"/>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2381250" cy="504825"/>
                          </a:xfrm>
                          <a:prstGeom prst="rect">
                            <a:avLst/>
                          </a:prstGeom>
                        </pic:spPr>
                      </pic:pic>
                    </a:graphicData>
                  </a:graphic>
                </wp:inline>
              </w:drawing>
            </w:r>
          </w:p>
          <w:p w:rsidR="0039368F" w:rsidRDefault="0039368F" w:rsidP="0039368F">
            <w:pPr>
              <w:rPr>
                <w:noProof/>
              </w:rPr>
            </w:pPr>
          </w:p>
        </w:tc>
      </w:tr>
      <w:tr w:rsidR="00DA557E" w:rsidRPr="00760110" w:rsidTr="00A353C3">
        <w:tc>
          <w:tcPr>
            <w:tcW w:w="7225" w:type="dxa"/>
          </w:tcPr>
          <w:p w:rsidR="00DA557E" w:rsidRDefault="004854A8" w:rsidP="00DA557E">
            <w:pPr>
              <w:autoSpaceDE w:val="0"/>
              <w:autoSpaceDN w:val="0"/>
              <w:adjustRightInd w:val="0"/>
              <w:rPr>
                <w:rFonts w:ascii="Arial" w:hAnsi="Arial" w:cs="Arial"/>
                <w:sz w:val="20"/>
                <w:szCs w:val="24"/>
                <w:lang w:eastAsia="de-DE"/>
              </w:rPr>
            </w:pPr>
            <w:r>
              <w:rPr>
                <w:rFonts w:ascii="Arial" w:hAnsi="Arial" w:cs="Arial"/>
                <w:sz w:val="20"/>
                <w:szCs w:val="24"/>
                <w:lang w:eastAsia="de-DE"/>
              </w:rPr>
              <w:t xml:space="preserve">Dadurch </w:t>
            </w:r>
            <w:r w:rsidR="00DA557E">
              <w:rPr>
                <w:rFonts w:ascii="Arial" w:hAnsi="Arial" w:cs="Arial"/>
                <w:sz w:val="20"/>
                <w:szCs w:val="24"/>
                <w:lang w:eastAsia="de-DE"/>
              </w:rPr>
              <w:t>bezieht sich das Arbeitspaket und die Unterbrechung nur auf die ausgewählte Einheit und nicht auf das ausgewählte Projekt.</w:t>
            </w:r>
          </w:p>
          <w:p w:rsidR="00DA557E" w:rsidRPr="00065D63" w:rsidRDefault="00DA557E" w:rsidP="00DA557E">
            <w:pPr>
              <w:autoSpaceDE w:val="0"/>
              <w:autoSpaceDN w:val="0"/>
              <w:adjustRightInd w:val="0"/>
              <w:rPr>
                <w:rFonts w:ascii="Arial" w:hAnsi="Arial" w:cs="Arial"/>
                <w:sz w:val="20"/>
                <w:szCs w:val="24"/>
                <w:lang w:eastAsia="de-DE"/>
              </w:rPr>
            </w:pPr>
            <w:r w:rsidRPr="00065D63">
              <w:rPr>
                <w:rFonts w:ascii="Arial" w:hAnsi="Arial" w:cs="Arial"/>
                <w:sz w:val="20"/>
                <w:szCs w:val="24"/>
                <w:lang w:eastAsia="de-DE"/>
              </w:rPr>
              <w:t>Nach der Auswahl wird in Klammer der Auftragnehmer der VE angezeigt. Gibt es nur einen geplanten Auftragnehmer, so wird dieser in Klammer mit zwei Fragezeichen dargestellt.</w:t>
            </w:r>
          </w:p>
          <w:p w:rsidR="00DA557E" w:rsidRDefault="00DA557E" w:rsidP="0039368F">
            <w:pPr>
              <w:autoSpaceDE w:val="0"/>
              <w:autoSpaceDN w:val="0"/>
              <w:adjustRightInd w:val="0"/>
              <w:rPr>
                <w:rFonts w:ascii="Arial" w:hAnsi="Arial" w:cs="Arial"/>
                <w:sz w:val="20"/>
                <w:szCs w:val="24"/>
                <w:lang w:eastAsia="de-DE"/>
              </w:rPr>
            </w:pPr>
          </w:p>
        </w:tc>
        <w:tc>
          <w:tcPr>
            <w:tcW w:w="7513" w:type="dxa"/>
          </w:tcPr>
          <w:p w:rsidR="00A353C3" w:rsidRDefault="00DA557E" w:rsidP="0039368F">
            <w:pPr>
              <w:rPr>
                <w:noProof/>
              </w:rPr>
            </w:pPr>
            <w:r>
              <w:rPr>
                <w:noProof/>
              </w:rPr>
              <w:drawing>
                <wp:inline distT="0" distB="0" distL="0" distR="0" wp14:anchorId="0C99AC09" wp14:editId="7E6989F1">
                  <wp:extent cx="2574406" cy="152400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2592688" cy="1534822"/>
                          </a:xfrm>
                          <a:prstGeom prst="rect">
                            <a:avLst/>
                          </a:prstGeom>
                        </pic:spPr>
                      </pic:pic>
                    </a:graphicData>
                  </a:graphic>
                </wp:inline>
              </w:drawing>
            </w:r>
          </w:p>
          <w:p w:rsidR="00A353C3" w:rsidRDefault="00A353C3" w:rsidP="0039368F">
            <w:pPr>
              <w:rPr>
                <w:noProof/>
              </w:rPr>
            </w:pPr>
          </w:p>
        </w:tc>
      </w:tr>
      <w:tr w:rsidR="0039368F" w:rsidRPr="00760110" w:rsidTr="00A353C3">
        <w:tc>
          <w:tcPr>
            <w:tcW w:w="7225" w:type="dxa"/>
          </w:tcPr>
          <w:p w:rsidR="0039368F" w:rsidRDefault="0039368F" w:rsidP="0039368F">
            <w:pPr>
              <w:autoSpaceDE w:val="0"/>
              <w:autoSpaceDN w:val="0"/>
              <w:adjustRightInd w:val="0"/>
              <w:rPr>
                <w:rFonts w:ascii="Arial" w:hAnsi="Arial" w:cs="Arial"/>
                <w:sz w:val="20"/>
                <w:szCs w:val="24"/>
                <w:lang w:eastAsia="de-DE"/>
              </w:rPr>
            </w:pPr>
            <w:r w:rsidRPr="00065D63">
              <w:rPr>
                <w:rFonts w:ascii="Arial" w:hAnsi="Arial" w:cs="Arial"/>
                <w:sz w:val="20"/>
                <w:szCs w:val="24"/>
                <w:lang w:eastAsia="de-DE"/>
              </w:rPr>
              <w:lastRenderedPageBreak/>
              <w:t>Es kann ein Kennzeichen gesetzt werden, ob das Arbeitspaket erledigt ist. Erledigte Arbeitspakete werden in "grün" markiert. Arbeitspakete, die noch nicht erledigt sind, aber im Zeitplan liegen werden in "orange", die anderen in "rot" markiert.</w:t>
            </w:r>
          </w:p>
          <w:p w:rsidR="0039368F" w:rsidRPr="00065D63" w:rsidRDefault="0039368F" w:rsidP="0039368F">
            <w:pPr>
              <w:autoSpaceDE w:val="0"/>
              <w:autoSpaceDN w:val="0"/>
              <w:adjustRightInd w:val="0"/>
              <w:rPr>
                <w:rFonts w:ascii="Arial" w:hAnsi="Arial" w:cs="Arial"/>
                <w:sz w:val="20"/>
                <w:szCs w:val="24"/>
                <w:lang w:eastAsia="de-DE"/>
              </w:rPr>
            </w:pPr>
            <w:r w:rsidRPr="00A45424">
              <w:rPr>
                <w:rFonts w:ascii="Arial" w:hAnsi="Arial" w:cs="Arial"/>
                <w:sz w:val="20"/>
                <w:szCs w:val="24"/>
                <w:lang w:eastAsia="de-DE"/>
              </w:rPr>
              <w:t xml:space="preserve">Rot markierte Arbeitspakete dürfen eigentlich nie vorkommen. Diese müssen überarbeitet werden. Entweder muss dann der Haken </w:t>
            </w:r>
            <w:r w:rsidR="00DA557E">
              <w:rPr>
                <w:rFonts w:ascii="Arial" w:hAnsi="Arial" w:cs="Arial"/>
                <w:sz w:val="20"/>
                <w:szCs w:val="24"/>
                <w:lang w:eastAsia="de-DE"/>
              </w:rPr>
              <w:t>bei „E</w:t>
            </w:r>
            <w:r w:rsidRPr="00A45424">
              <w:rPr>
                <w:rFonts w:ascii="Arial" w:hAnsi="Arial" w:cs="Arial"/>
                <w:sz w:val="20"/>
                <w:szCs w:val="24"/>
                <w:lang w:eastAsia="de-DE"/>
              </w:rPr>
              <w:t>rledigt</w:t>
            </w:r>
            <w:r w:rsidR="00DA557E">
              <w:rPr>
                <w:rFonts w:ascii="Arial" w:hAnsi="Arial" w:cs="Arial"/>
                <w:sz w:val="20"/>
                <w:szCs w:val="24"/>
                <w:lang w:eastAsia="de-DE"/>
              </w:rPr>
              <w:t>“</w:t>
            </w:r>
            <w:r w:rsidRPr="00A45424">
              <w:rPr>
                <w:rFonts w:ascii="Arial" w:hAnsi="Arial" w:cs="Arial"/>
                <w:sz w:val="20"/>
                <w:szCs w:val="24"/>
                <w:lang w:eastAsia="de-DE"/>
              </w:rPr>
              <w:t xml:space="preserve"> gesetzt werden oder diese müssen zeitlich verlängert werden, wenn sie nicht abgeschlossen sind.</w:t>
            </w:r>
          </w:p>
          <w:p w:rsidR="0039368F" w:rsidRPr="00065D63" w:rsidRDefault="0039368F" w:rsidP="0039368F">
            <w:pPr>
              <w:autoSpaceDE w:val="0"/>
              <w:autoSpaceDN w:val="0"/>
              <w:adjustRightInd w:val="0"/>
              <w:rPr>
                <w:rFonts w:ascii="Arial" w:hAnsi="Arial" w:cs="Arial"/>
                <w:sz w:val="20"/>
                <w:szCs w:val="24"/>
                <w:lang w:eastAsia="de-DE"/>
              </w:rPr>
            </w:pPr>
          </w:p>
        </w:tc>
        <w:tc>
          <w:tcPr>
            <w:tcW w:w="7513" w:type="dxa"/>
          </w:tcPr>
          <w:p w:rsidR="0039368F" w:rsidRDefault="0039368F" w:rsidP="0039368F">
            <w:pPr>
              <w:rPr>
                <w:noProof/>
              </w:rPr>
            </w:pPr>
            <w:r>
              <w:rPr>
                <w:noProof/>
              </w:rPr>
              <w:drawing>
                <wp:inline distT="0" distB="0" distL="0" distR="0" wp14:anchorId="6FB33802" wp14:editId="4978A168">
                  <wp:extent cx="714375" cy="466725"/>
                  <wp:effectExtent l="0" t="0" r="9525" b="9525"/>
                  <wp:docPr id="53" name="Grafi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714375" cy="466725"/>
                          </a:xfrm>
                          <a:prstGeom prst="rect">
                            <a:avLst/>
                          </a:prstGeom>
                        </pic:spPr>
                      </pic:pic>
                    </a:graphicData>
                  </a:graphic>
                </wp:inline>
              </w:drawing>
            </w:r>
          </w:p>
          <w:p w:rsidR="0039368F" w:rsidRDefault="0039368F" w:rsidP="0039368F">
            <w:pPr>
              <w:rPr>
                <w:noProof/>
              </w:rPr>
            </w:pPr>
          </w:p>
        </w:tc>
      </w:tr>
      <w:tr w:rsidR="0039368F" w:rsidRPr="00760110" w:rsidTr="00A353C3">
        <w:tc>
          <w:tcPr>
            <w:tcW w:w="7225" w:type="dxa"/>
          </w:tcPr>
          <w:p w:rsidR="0039368F" w:rsidRDefault="0039368F" w:rsidP="0039368F">
            <w:pPr>
              <w:autoSpaceDE w:val="0"/>
              <w:autoSpaceDN w:val="0"/>
              <w:adjustRightInd w:val="0"/>
              <w:rPr>
                <w:rFonts w:ascii="Arial" w:hAnsi="Arial" w:cs="Arial"/>
                <w:sz w:val="20"/>
                <w:szCs w:val="24"/>
                <w:lang w:eastAsia="de-DE"/>
              </w:rPr>
            </w:pPr>
            <w:r>
              <w:rPr>
                <w:rFonts w:ascii="Arial" w:hAnsi="Arial" w:cs="Arial"/>
                <w:sz w:val="20"/>
                <w:szCs w:val="24"/>
                <w:lang w:eastAsia="de-DE"/>
              </w:rPr>
              <w:t xml:space="preserve">Falls ein Arbeitspaket </w:t>
            </w:r>
            <w:r w:rsidR="00122129">
              <w:rPr>
                <w:rFonts w:ascii="Arial" w:hAnsi="Arial" w:cs="Arial"/>
                <w:sz w:val="20"/>
                <w:szCs w:val="24"/>
                <w:lang w:eastAsia="de-DE"/>
              </w:rPr>
              <w:t xml:space="preserve">falsch angelegt worden ist, kann dieses </w:t>
            </w:r>
            <w:r>
              <w:rPr>
                <w:rFonts w:ascii="Arial" w:hAnsi="Arial" w:cs="Arial"/>
                <w:sz w:val="20"/>
                <w:szCs w:val="24"/>
                <w:lang w:eastAsia="de-DE"/>
              </w:rPr>
              <w:t>über den Mülleimer am Ende der Zeile gelöscht werden.</w:t>
            </w:r>
          </w:p>
          <w:p w:rsidR="0039368F" w:rsidRPr="00065D63" w:rsidRDefault="0039368F" w:rsidP="0039368F">
            <w:pPr>
              <w:autoSpaceDE w:val="0"/>
              <w:autoSpaceDN w:val="0"/>
              <w:adjustRightInd w:val="0"/>
              <w:rPr>
                <w:rFonts w:ascii="Arial" w:hAnsi="Arial" w:cs="Arial"/>
                <w:sz w:val="20"/>
                <w:szCs w:val="24"/>
                <w:lang w:eastAsia="de-DE"/>
              </w:rPr>
            </w:pPr>
          </w:p>
        </w:tc>
        <w:tc>
          <w:tcPr>
            <w:tcW w:w="7513" w:type="dxa"/>
          </w:tcPr>
          <w:p w:rsidR="0039368F" w:rsidRDefault="0039368F" w:rsidP="0039368F">
            <w:pPr>
              <w:rPr>
                <w:noProof/>
              </w:rPr>
            </w:pPr>
            <w:r>
              <w:rPr>
                <w:noProof/>
              </w:rPr>
              <w:drawing>
                <wp:inline distT="0" distB="0" distL="0" distR="0" wp14:anchorId="33D4F636" wp14:editId="0BF650E2">
                  <wp:extent cx="295275" cy="276225"/>
                  <wp:effectExtent l="0" t="0" r="9525" b="9525"/>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295275" cy="276225"/>
                          </a:xfrm>
                          <a:prstGeom prst="rect">
                            <a:avLst/>
                          </a:prstGeom>
                        </pic:spPr>
                      </pic:pic>
                    </a:graphicData>
                  </a:graphic>
                </wp:inline>
              </w:drawing>
            </w:r>
          </w:p>
          <w:p w:rsidR="0039368F" w:rsidRDefault="0039368F" w:rsidP="0039368F">
            <w:pPr>
              <w:rPr>
                <w:noProof/>
              </w:rPr>
            </w:pPr>
          </w:p>
        </w:tc>
      </w:tr>
      <w:tr w:rsidR="0039368F" w:rsidRPr="00760110" w:rsidTr="00A353C3">
        <w:tc>
          <w:tcPr>
            <w:tcW w:w="7225" w:type="dxa"/>
          </w:tcPr>
          <w:p w:rsidR="0039368F" w:rsidRPr="00760110" w:rsidRDefault="00122129" w:rsidP="0039368F">
            <w:pPr>
              <w:autoSpaceDE w:val="0"/>
              <w:autoSpaceDN w:val="0"/>
              <w:adjustRightInd w:val="0"/>
              <w:rPr>
                <w:rFonts w:ascii="Arial" w:hAnsi="Arial" w:cs="Arial"/>
                <w:sz w:val="20"/>
                <w:szCs w:val="24"/>
                <w:lang w:eastAsia="de-DE"/>
              </w:rPr>
            </w:pPr>
            <w:r>
              <w:rPr>
                <w:rFonts w:ascii="Arial" w:hAnsi="Arial" w:cs="Arial"/>
                <w:sz w:val="20"/>
                <w:szCs w:val="24"/>
                <w:lang w:eastAsia="de-DE"/>
              </w:rPr>
              <w:t>&lt;</w:t>
            </w:r>
            <w:r w:rsidR="0039368F" w:rsidRPr="00760110">
              <w:rPr>
                <w:rFonts w:ascii="Arial" w:hAnsi="Arial" w:cs="Arial"/>
                <w:sz w:val="20"/>
                <w:szCs w:val="24"/>
                <w:lang w:eastAsia="de-DE"/>
              </w:rPr>
              <w:t>Speichern</w:t>
            </w:r>
            <w:r>
              <w:rPr>
                <w:rFonts w:ascii="Arial" w:hAnsi="Arial" w:cs="Arial"/>
                <w:sz w:val="20"/>
                <w:szCs w:val="24"/>
                <w:lang w:eastAsia="de-DE"/>
              </w:rPr>
              <w:t>&gt;</w:t>
            </w:r>
            <w:r w:rsidR="0039368F" w:rsidRPr="00760110">
              <w:rPr>
                <w:rFonts w:ascii="Arial" w:hAnsi="Arial" w:cs="Arial"/>
                <w:sz w:val="20"/>
                <w:szCs w:val="24"/>
                <w:lang w:eastAsia="de-DE"/>
              </w:rPr>
              <w:t xml:space="preserve"> (oben):</w:t>
            </w:r>
          </w:p>
          <w:p w:rsidR="0039368F" w:rsidRPr="00760110" w:rsidRDefault="0039368F" w:rsidP="0039368F">
            <w:pPr>
              <w:autoSpaceDE w:val="0"/>
              <w:autoSpaceDN w:val="0"/>
              <w:adjustRightInd w:val="0"/>
              <w:rPr>
                <w:rFonts w:ascii="Arial" w:hAnsi="Arial" w:cs="Arial"/>
                <w:sz w:val="20"/>
                <w:szCs w:val="24"/>
                <w:lang w:eastAsia="de-DE"/>
              </w:rPr>
            </w:pPr>
            <w:r w:rsidRPr="00760110">
              <w:rPr>
                <w:rFonts w:ascii="Arial" w:hAnsi="Arial" w:cs="Arial"/>
                <w:sz w:val="20"/>
                <w:szCs w:val="24"/>
                <w:lang w:eastAsia="de-DE"/>
              </w:rPr>
              <w:t>Speichert die getätigten Eingaben, berechnet die Felder neu und schließt den Bildschirm.</w:t>
            </w:r>
          </w:p>
          <w:p w:rsidR="0039368F" w:rsidRPr="00760110" w:rsidRDefault="0039368F" w:rsidP="0039368F">
            <w:pPr>
              <w:autoSpaceDE w:val="0"/>
              <w:autoSpaceDN w:val="0"/>
              <w:adjustRightInd w:val="0"/>
              <w:rPr>
                <w:rFonts w:ascii="Arial" w:hAnsi="Arial" w:cs="Arial"/>
                <w:sz w:val="20"/>
                <w:szCs w:val="24"/>
                <w:lang w:eastAsia="de-DE"/>
              </w:rPr>
            </w:pPr>
          </w:p>
        </w:tc>
        <w:tc>
          <w:tcPr>
            <w:tcW w:w="7513" w:type="dxa"/>
          </w:tcPr>
          <w:p w:rsidR="0039368F" w:rsidRPr="00760110" w:rsidRDefault="0039368F" w:rsidP="0039368F">
            <w:pPr>
              <w:rPr>
                <w:noProof/>
                <w:sz w:val="20"/>
              </w:rPr>
            </w:pPr>
            <w:r>
              <w:rPr>
                <w:noProof/>
              </w:rPr>
              <w:drawing>
                <wp:inline distT="0" distB="0" distL="0" distR="0" wp14:anchorId="0389AAB9" wp14:editId="53672CA9">
                  <wp:extent cx="533400" cy="495300"/>
                  <wp:effectExtent l="0" t="0" r="0" b="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533400" cy="495300"/>
                          </a:xfrm>
                          <a:prstGeom prst="rect">
                            <a:avLst/>
                          </a:prstGeom>
                        </pic:spPr>
                      </pic:pic>
                    </a:graphicData>
                  </a:graphic>
                </wp:inline>
              </w:drawing>
            </w:r>
          </w:p>
        </w:tc>
      </w:tr>
      <w:tr w:rsidR="0039368F" w:rsidRPr="00760110" w:rsidTr="00A353C3">
        <w:tc>
          <w:tcPr>
            <w:tcW w:w="7225" w:type="dxa"/>
          </w:tcPr>
          <w:p w:rsidR="0039368F" w:rsidRPr="00760110" w:rsidRDefault="00122129" w:rsidP="0039368F">
            <w:pPr>
              <w:autoSpaceDE w:val="0"/>
              <w:autoSpaceDN w:val="0"/>
              <w:adjustRightInd w:val="0"/>
              <w:rPr>
                <w:rFonts w:ascii="Arial" w:hAnsi="Arial" w:cs="Arial"/>
                <w:sz w:val="20"/>
                <w:szCs w:val="24"/>
                <w:lang w:eastAsia="de-DE"/>
              </w:rPr>
            </w:pPr>
            <w:r>
              <w:rPr>
                <w:rFonts w:ascii="Arial" w:hAnsi="Arial" w:cs="Arial"/>
                <w:sz w:val="20"/>
                <w:szCs w:val="24"/>
                <w:lang w:eastAsia="de-DE"/>
              </w:rPr>
              <w:t>&gt;</w:t>
            </w:r>
            <w:r w:rsidR="0039368F" w:rsidRPr="00760110">
              <w:rPr>
                <w:rFonts w:ascii="Arial" w:hAnsi="Arial" w:cs="Arial"/>
                <w:sz w:val="20"/>
                <w:szCs w:val="24"/>
                <w:lang w:eastAsia="de-DE"/>
              </w:rPr>
              <w:t>Speichern &amp; Aktualisieren</w:t>
            </w:r>
            <w:r>
              <w:rPr>
                <w:rFonts w:ascii="Arial" w:hAnsi="Arial" w:cs="Arial"/>
                <w:sz w:val="20"/>
                <w:szCs w:val="24"/>
                <w:lang w:eastAsia="de-DE"/>
              </w:rPr>
              <w:t>&gt;</w:t>
            </w:r>
            <w:r w:rsidR="0039368F" w:rsidRPr="00760110">
              <w:rPr>
                <w:rFonts w:ascii="Arial" w:hAnsi="Arial" w:cs="Arial"/>
                <w:sz w:val="20"/>
                <w:szCs w:val="24"/>
                <w:lang w:eastAsia="de-DE"/>
              </w:rPr>
              <w:t xml:space="preserve"> (unten):</w:t>
            </w:r>
          </w:p>
          <w:p w:rsidR="0039368F" w:rsidRPr="00760110" w:rsidRDefault="0039368F" w:rsidP="0039368F">
            <w:pPr>
              <w:autoSpaceDE w:val="0"/>
              <w:autoSpaceDN w:val="0"/>
              <w:adjustRightInd w:val="0"/>
              <w:rPr>
                <w:rFonts w:ascii="Arial" w:hAnsi="Arial" w:cs="Arial"/>
                <w:sz w:val="20"/>
                <w:szCs w:val="24"/>
                <w:lang w:eastAsia="de-DE"/>
              </w:rPr>
            </w:pPr>
            <w:r w:rsidRPr="00760110">
              <w:rPr>
                <w:rFonts w:ascii="Arial" w:hAnsi="Arial" w:cs="Arial"/>
                <w:sz w:val="20"/>
                <w:szCs w:val="24"/>
                <w:lang w:eastAsia="de-DE"/>
              </w:rPr>
              <w:t>Speichert die getätigten Eingaben, berechnet die Felder neu und aktualisiert dann die Tabelle.</w:t>
            </w:r>
          </w:p>
          <w:p w:rsidR="0039368F" w:rsidRPr="00760110" w:rsidRDefault="0039368F" w:rsidP="0039368F">
            <w:pPr>
              <w:autoSpaceDE w:val="0"/>
              <w:autoSpaceDN w:val="0"/>
              <w:adjustRightInd w:val="0"/>
              <w:rPr>
                <w:rFonts w:ascii="Arial" w:hAnsi="Arial" w:cs="Arial"/>
                <w:sz w:val="20"/>
                <w:szCs w:val="24"/>
                <w:lang w:eastAsia="de-DE"/>
              </w:rPr>
            </w:pPr>
          </w:p>
        </w:tc>
        <w:tc>
          <w:tcPr>
            <w:tcW w:w="7513" w:type="dxa"/>
          </w:tcPr>
          <w:p w:rsidR="0039368F" w:rsidRPr="00760110" w:rsidRDefault="0039368F" w:rsidP="0039368F">
            <w:pPr>
              <w:rPr>
                <w:noProof/>
                <w:sz w:val="20"/>
              </w:rPr>
            </w:pPr>
            <w:r>
              <w:rPr>
                <w:noProof/>
              </w:rPr>
              <w:drawing>
                <wp:inline distT="0" distB="0" distL="0" distR="0" wp14:anchorId="382924BD" wp14:editId="1D733C3B">
                  <wp:extent cx="723900" cy="714375"/>
                  <wp:effectExtent l="0" t="0" r="0" b="9525"/>
                  <wp:docPr id="56" name="Grafi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723900" cy="714375"/>
                          </a:xfrm>
                          <a:prstGeom prst="rect">
                            <a:avLst/>
                          </a:prstGeom>
                        </pic:spPr>
                      </pic:pic>
                    </a:graphicData>
                  </a:graphic>
                </wp:inline>
              </w:drawing>
            </w:r>
          </w:p>
        </w:tc>
      </w:tr>
      <w:tr w:rsidR="0039368F" w:rsidRPr="00760110" w:rsidTr="00A353C3">
        <w:tc>
          <w:tcPr>
            <w:tcW w:w="7225" w:type="dxa"/>
          </w:tcPr>
          <w:p w:rsidR="0039368F" w:rsidRPr="00760110" w:rsidRDefault="00122129" w:rsidP="0039368F">
            <w:pPr>
              <w:autoSpaceDE w:val="0"/>
              <w:autoSpaceDN w:val="0"/>
              <w:adjustRightInd w:val="0"/>
              <w:rPr>
                <w:rFonts w:ascii="Arial" w:hAnsi="Arial" w:cs="Arial"/>
                <w:sz w:val="20"/>
                <w:szCs w:val="24"/>
                <w:lang w:eastAsia="de-DE"/>
              </w:rPr>
            </w:pPr>
            <w:r>
              <w:rPr>
                <w:rFonts w:ascii="Arial" w:hAnsi="Arial" w:cs="Arial"/>
                <w:sz w:val="20"/>
                <w:szCs w:val="24"/>
                <w:lang w:eastAsia="de-DE"/>
              </w:rPr>
              <w:t>&lt;</w:t>
            </w:r>
            <w:r w:rsidR="0039368F" w:rsidRPr="00760110">
              <w:rPr>
                <w:rFonts w:ascii="Arial" w:hAnsi="Arial" w:cs="Arial"/>
                <w:sz w:val="20"/>
                <w:szCs w:val="24"/>
                <w:lang w:eastAsia="de-DE"/>
              </w:rPr>
              <w:t>Speichern &amp; Festschreiben</w:t>
            </w:r>
            <w:r>
              <w:rPr>
                <w:rFonts w:ascii="Arial" w:hAnsi="Arial" w:cs="Arial"/>
                <w:sz w:val="20"/>
                <w:szCs w:val="24"/>
                <w:lang w:eastAsia="de-DE"/>
              </w:rPr>
              <w:t>&gt;</w:t>
            </w:r>
            <w:r w:rsidR="0039368F" w:rsidRPr="00760110">
              <w:rPr>
                <w:rFonts w:ascii="Arial" w:hAnsi="Arial" w:cs="Arial"/>
                <w:sz w:val="20"/>
                <w:szCs w:val="24"/>
                <w:lang w:eastAsia="de-DE"/>
              </w:rPr>
              <w:t xml:space="preserve"> (unten):</w:t>
            </w:r>
          </w:p>
          <w:p w:rsidR="0039368F" w:rsidRDefault="0039368F" w:rsidP="0039368F">
            <w:pPr>
              <w:autoSpaceDE w:val="0"/>
              <w:autoSpaceDN w:val="0"/>
              <w:adjustRightInd w:val="0"/>
              <w:rPr>
                <w:rFonts w:ascii="Arial" w:hAnsi="Arial" w:cs="Arial"/>
                <w:sz w:val="20"/>
                <w:szCs w:val="24"/>
                <w:lang w:eastAsia="de-DE"/>
              </w:rPr>
            </w:pPr>
            <w:r w:rsidRPr="00760110">
              <w:rPr>
                <w:rFonts w:ascii="Arial" w:hAnsi="Arial" w:cs="Arial"/>
                <w:sz w:val="20"/>
                <w:szCs w:val="24"/>
                <w:lang w:eastAsia="de-DE"/>
              </w:rPr>
              <w:t>Speichert die getätigten Eingaben, berechnet die Felder neu und aktualisiert dann die Tabelle. Die gespeicherten Arbeitspakete werden dann in der Tabelle "</w:t>
            </w:r>
            <w:proofErr w:type="spellStart"/>
            <w:r w:rsidRPr="00760110">
              <w:rPr>
                <w:rFonts w:ascii="Arial" w:hAnsi="Arial" w:cs="Arial"/>
                <w:sz w:val="20"/>
                <w:szCs w:val="24"/>
                <w:lang w:eastAsia="de-DE"/>
              </w:rPr>
              <w:t>Arbeitspakete_His</w:t>
            </w:r>
            <w:proofErr w:type="spellEnd"/>
            <w:r w:rsidRPr="00760110">
              <w:rPr>
                <w:rFonts w:ascii="Arial" w:hAnsi="Arial" w:cs="Arial"/>
                <w:sz w:val="20"/>
                <w:szCs w:val="24"/>
                <w:lang w:eastAsia="de-DE"/>
              </w:rPr>
              <w:t>" festgeschrieben.</w:t>
            </w:r>
          </w:p>
          <w:p w:rsidR="0039368F" w:rsidRPr="00760110" w:rsidRDefault="0039368F" w:rsidP="0039368F">
            <w:pPr>
              <w:autoSpaceDE w:val="0"/>
              <w:autoSpaceDN w:val="0"/>
              <w:adjustRightInd w:val="0"/>
              <w:rPr>
                <w:rFonts w:ascii="Arial" w:hAnsi="Arial" w:cs="Arial"/>
                <w:sz w:val="20"/>
                <w:szCs w:val="24"/>
                <w:lang w:eastAsia="de-DE"/>
              </w:rPr>
            </w:pPr>
          </w:p>
        </w:tc>
        <w:tc>
          <w:tcPr>
            <w:tcW w:w="7513" w:type="dxa"/>
          </w:tcPr>
          <w:p w:rsidR="0039368F" w:rsidRDefault="0039368F" w:rsidP="0039368F">
            <w:pPr>
              <w:rPr>
                <w:noProof/>
                <w:sz w:val="20"/>
              </w:rPr>
            </w:pPr>
            <w:r>
              <w:rPr>
                <w:noProof/>
              </w:rPr>
              <w:drawing>
                <wp:inline distT="0" distB="0" distL="0" distR="0" wp14:anchorId="68DA678B" wp14:editId="1DC31D9C">
                  <wp:extent cx="904875" cy="695325"/>
                  <wp:effectExtent l="0" t="0" r="9525" b="9525"/>
                  <wp:docPr id="57" name="Grafi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904875" cy="695325"/>
                          </a:xfrm>
                          <a:prstGeom prst="rect">
                            <a:avLst/>
                          </a:prstGeom>
                        </pic:spPr>
                      </pic:pic>
                    </a:graphicData>
                  </a:graphic>
                </wp:inline>
              </w:drawing>
            </w:r>
          </w:p>
          <w:p w:rsidR="0039368F" w:rsidRPr="00760110" w:rsidRDefault="0039368F" w:rsidP="0039368F">
            <w:pPr>
              <w:rPr>
                <w:noProof/>
                <w:sz w:val="20"/>
              </w:rPr>
            </w:pPr>
          </w:p>
        </w:tc>
      </w:tr>
      <w:tr w:rsidR="0039368F" w:rsidRPr="00760110" w:rsidTr="00A353C3">
        <w:tc>
          <w:tcPr>
            <w:tcW w:w="7225" w:type="dxa"/>
          </w:tcPr>
          <w:p w:rsidR="0039368F" w:rsidRPr="00760110" w:rsidRDefault="0039368F" w:rsidP="0039368F">
            <w:pPr>
              <w:autoSpaceDE w:val="0"/>
              <w:autoSpaceDN w:val="0"/>
              <w:adjustRightInd w:val="0"/>
              <w:rPr>
                <w:rFonts w:ascii="Arial" w:hAnsi="Arial" w:cs="Arial"/>
                <w:sz w:val="20"/>
                <w:szCs w:val="24"/>
                <w:lang w:eastAsia="de-DE"/>
              </w:rPr>
            </w:pPr>
            <w:r w:rsidRPr="00A456EF">
              <w:rPr>
                <w:rFonts w:ascii="Arial" w:hAnsi="Arial" w:cs="Arial"/>
                <w:sz w:val="20"/>
                <w:szCs w:val="24"/>
                <w:lang w:eastAsia="de-DE"/>
              </w:rPr>
              <w:t>Filter</w:t>
            </w:r>
            <w:r w:rsidRPr="00760110">
              <w:rPr>
                <w:rFonts w:ascii="Arial" w:hAnsi="Arial" w:cs="Arial"/>
                <w:sz w:val="20"/>
                <w:szCs w:val="24"/>
                <w:lang w:eastAsia="de-DE"/>
              </w:rPr>
              <w:t xml:space="preserve"> (über Tabelle):</w:t>
            </w:r>
          </w:p>
          <w:p w:rsidR="0039368F" w:rsidRPr="00760110" w:rsidRDefault="0039368F" w:rsidP="0039368F">
            <w:pPr>
              <w:autoSpaceDE w:val="0"/>
              <w:autoSpaceDN w:val="0"/>
              <w:adjustRightInd w:val="0"/>
              <w:rPr>
                <w:rFonts w:ascii="Arial" w:hAnsi="Arial" w:cs="Arial"/>
                <w:sz w:val="20"/>
                <w:szCs w:val="24"/>
                <w:lang w:eastAsia="de-DE"/>
              </w:rPr>
            </w:pPr>
            <w:r w:rsidRPr="00760110">
              <w:rPr>
                <w:rFonts w:ascii="Arial" w:hAnsi="Arial" w:cs="Arial"/>
                <w:sz w:val="20"/>
                <w:szCs w:val="24"/>
                <w:lang w:eastAsia="de-DE"/>
              </w:rPr>
              <w:t>Öffnet einen Filter, hier kann nach Gebäude, Hauseingang und Nutzungseinheit gefiltert werden. Außerdem kann gewählt werden, ob nur erledigte bzw. offene Arbeitspakete angezeigt werden sollen.</w:t>
            </w:r>
          </w:p>
          <w:p w:rsidR="0039368F" w:rsidRDefault="0039368F" w:rsidP="0039368F">
            <w:pPr>
              <w:autoSpaceDE w:val="0"/>
              <w:autoSpaceDN w:val="0"/>
              <w:adjustRightInd w:val="0"/>
              <w:rPr>
                <w:rFonts w:ascii="Arial" w:hAnsi="Arial" w:cs="Arial"/>
                <w:sz w:val="20"/>
                <w:szCs w:val="24"/>
                <w:lang w:eastAsia="de-DE"/>
              </w:rPr>
            </w:pPr>
            <w:r w:rsidRPr="00760110">
              <w:rPr>
                <w:rFonts w:ascii="Arial" w:hAnsi="Arial" w:cs="Arial"/>
                <w:sz w:val="20"/>
                <w:szCs w:val="24"/>
                <w:lang w:eastAsia="de-DE"/>
              </w:rPr>
              <w:t xml:space="preserve">Mit einem Klick auf den </w:t>
            </w:r>
            <w:r w:rsidR="00122129">
              <w:rPr>
                <w:rFonts w:ascii="Arial" w:hAnsi="Arial" w:cs="Arial"/>
                <w:sz w:val="20"/>
                <w:szCs w:val="24"/>
                <w:lang w:eastAsia="de-DE"/>
              </w:rPr>
              <w:t>&lt;</w:t>
            </w:r>
            <w:r w:rsidRPr="00760110">
              <w:rPr>
                <w:rFonts w:ascii="Arial" w:hAnsi="Arial" w:cs="Arial"/>
                <w:sz w:val="20"/>
                <w:szCs w:val="24"/>
                <w:lang w:eastAsia="de-DE"/>
              </w:rPr>
              <w:t>Suchen</w:t>
            </w:r>
            <w:r w:rsidR="00122129">
              <w:rPr>
                <w:rFonts w:ascii="Arial" w:hAnsi="Arial" w:cs="Arial"/>
                <w:sz w:val="20"/>
                <w:szCs w:val="24"/>
                <w:lang w:eastAsia="de-DE"/>
              </w:rPr>
              <w:t>&gt;</w:t>
            </w:r>
            <w:r w:rsidRPr="00760110">
              <w:rPr>
                <w:rFonts w:ascii="Arial" w:hAnsi="Arial" w:cs="Arial"/>
                <w:sz w:val="20"/>
                <w:szCs w:val="24"/>
                <w:lang w:eastAsia="de-DE"/>
              </w:rPr>
              <w:t xml:space="preserve">-Button </w:t>
            </w:r>
            <w:r>
              <w:rPr>
                <w:rFonts w:ascii="Arial" w:hAnsi="Arial" w:cs="Arial"/>
                <w:sz w:val="20"/>
                <w:szCs w:val="24"/>
                <w:lang w:eastAsia="de-DE"/>
              </w:rPr>
              <w:t>startet</w:t>
            </w:r>
            <w:r w:rsidRPr="00760110">
              <w:rPr>
                <w:rFonts w:ascii="Arial" w:hAnsi="Arial" w:cs="Arial"/>
                <w:sz w:val="20"/>
                <w:szCs w:val="24"/>
                <w:lang w:eastAsia="de-DE"/>
              </w:rPr>
              <w:t xml:space="preserve"> die Suche und der Filter wird auf die Tabelle angewandt. Durch Klick auf den </w:t>
            </w:r>
            <w:r w:rsidR="00122129">
              <w:rPr>
                <w:rFonts w:ascii="Arial" w:hAnsi="Arial" w:cs="Arial"/>
                <w:sz w:val="20"/>
                <w:szCs w:val="24"/>
                <w:lang w:eastAsia="de-DE"/>
              </w:rPr>
              <w:t>&lt;</w:t>
            </w:r>
            <w:r w:rsidRPr="00760110">
              <w:rPr>
                <w:rFonts w:ascii="Arial" w:hAnsi="Arial" w:cs="Arial"/>
                <w:sz w:val="20"/>
                <w:szCs w:val="24"/>
                <w:lang w:eastAsia="de-DE"/>
              </w:rPr>
              <w:t>Löschen</w:t>
            </w:r>
            <w:r w:rsidR="00122129">
              <w:rPr>
                <w:rFonts w:ascii="Arial" w:hAnsi="Arial" w:cs="Arial"/>
                <w:sz w:val="20"/>
                <w:szCs w:val="24"/>
                <w:lang w:eastAsia="de-DE"/>
              </w:rPr>
              <w:t>&gt;</w:t>
            </w:r>
            <w:r w:rsidRPr="00760110">
              <w:rPr>
                <w:rFonts w:ascii="Arial" w:hAnsi="Arial" w:cs="Arial"/>
                <w:sz w:val="20"/>
                <w:szCs w:val="24"/>
                <w:lang w:eastAsia="de-DE"/>
              </w:rPr>
              <w:t>-Button wird der Filter zurückgesetzt.</w:t>
            </w:r>
          </w:p>
          <w:p w:rsidR="0039368F" w:rsidRPr="00760110" w:rsidRDefault="0039368F" w:rsidP="0039368F">
            <w:pPr>
              <w:autoSpaceDE w:val="0"/>
              <w:autoSpaceDN w:val="0"/>
              <w:adjustRightInd w:val="0"/>
              <w:rPr>
                <w:rFonts w:ascii="Arial" w:hAnsi="Arial" w:cs="Arial"/>
                <w:sz w:val="20"/>
                <w:szCs w:val="24"/>
                <w:lang w:eastAsia="de-DE"/>
              </w:rPr>
            </w:pPr>
          </w:p>
        </w:tc>
        <w:tc>
          <w:tcPr>
            <w:tcW w:w="7513" w:type="dxa"/>
          </w:tcPr>
          <w:p w:rsidR="0039368F" w:rsidRPr="00760110" w:rsidRDefault="0039368F" w:rsidP="0039368F">
            <w:pPr>
              <w:rPr>
                <w:noProof/>
                <w:sz w:val="20"/>
              </w:rPr>
            </w:pPr>
            <w:r>
              <w:rPr>
                <w:noProof/>
              </w:rPr>
              <w:drawing>
                <wp:inline distT="0" distB="0" distL="0" distR="0" wp14:anchorId="6153A28A" wp14:editId="608F832A">
                  <wp:extent cx="476250" cy="390525"/>
                  <wp:effectExtent l="0" t="0" r="0" b="9525"/>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476250" cy="390525"/>
                          </a:xfrm>
                          <a:prstGeom prst="rect">
                            <a:avLst/>
                          </a:prstGeom>
                        </pic:spPr>
                      </pic:pic>
                    </a:graphicData>
                  </a:graphic>
                </wp:inline>
              </w:drawing>
            </w:r>
          </w:p>
        </w:tc>
      </w:tr>
      <w:tr w:rsidR="0039368F" w:rsidRPr="00760110" w:rsidTr="00A353C3">
        <w:tc>
          <w:tcPr>
            <w:tcW w:w="7225" w:type="dxa"/>
          </w:tcPr>
          <w:p w:rsidR="0039368F" w:rsidRPr="00760110" w:rsidRDefault="0039368F" w:rsidP="0039368F">
            <w:pPr>
              <w:autoSpaceDE w:val="0"/>
              <w:autoSpaceDN w:val="0"/>
              <w:adjustRightInd w:val="0"/>
              <w:rPr>
                <w:rFonts w:ascii="Arial" w:hAnsi="Arial" w:cs="Arial"/>
                <w:sz w:val="20"/>
                <w:szCs w:val="24"/>
                <w:lang w:eastAsia="de-DE"/>
              </w:rPr>
            </w:pPr>
            <w:r w:rsidRPr="00760110">
              <w:rPr>
                <w:rFonts w:ascii="Arial" w:hAnsi="Arial" w:cs="Arial"/>
                <w:sz w:val="20"/>
                <w:szCs w:val="24"/>
                <w:lang w:eastAsia="de-DE"/>
              </w:rPr>
              <w:lastRenderedPageBreak/>
              <w:t>Szenario ändern (über Tabelle):</w:t>
            </w:r>
          </w:p>
          <w:p w:rsidR="0039368F" w:rsidRPr="00760110" w:rsidRDefault="0039368F" w:rsidP="0039368F">
            <w:pPr>
              <w:autoSpaceDE w:val="0"/>
              <w:autoSpaceDN w:val="0"/>
              <w:adjustRightInd w:val="0"/>
              <w:rPr>
                <w:rFonts w:ascii="Arial" w:hAnsi="Arial" w:cs="Arial"/>
                <w:sz w:val="20"/>
                <w:szCs w:val="24"/>
                <w:lang w:eastAsia="de-DE"/>
              </w:rPr>
            </w:pPr>
            <w:r w:rsidRPr="00760110">
              <w:rPr>
                <w:rFonts w:ascii="Arial" w:hAnsi="Arial" w:cs="Arial"/>
                <w:sz w:val="20"/>
                <w:szCs w:val="24"/>
                <w:lang w:eastAsia="de-DE"/>
              </w:rPr>
              <w:t xml:space="preserve">Klickt man auf den &lt;Stift&gt;, wird eine Auswahl an Szenarien geöffnet. Nach der Auswahl werden die Arbeitspakete geladen, die für die entsprechende Kombination aus Szenario und Projekt angelegt wurden. </w:t>
            </w:r>
          </w:p>
          <w:p w:rsidR="0039368F" w:rsidRPr="00760110" w:rsidRDefault="0039368F" w:rsidP="0039368F">
            <w:pPr>
              <w:autoSpaceDE w:val="0"/>
              <w:autoSpaceDN w:val="0"/>
              <w:adjustRightInd w:val="0"/>
              <w:rPr>
                <w:rFonts w:ascii="Arial" w:hAnsi="Arial" w:cs="Arial"/>
                <w:sz w:val="20"/>
                <w:szCs w:val="24"/>
                <w:lang w:eastAsia="de-DE"/>
              </w:rPr>
            </w:pPr>
            <w:r w:rsidRPr="00760110">
              <w:rPr>
                <w:rFonts w:ascii="Arial" w:hAnsi="Arial" w:cs="Arial"/>
                <w:sz w:val="20"/>
                <w:szCs w:val="24"/>
                <w:lang w:eastAsia="de-DE"/>
              </w:rPr>
              <w:t>Änderungen werden auch nur für die genannte Kombination gespeichert.</w:t>
            </w:r>
            <w:r>
              <w:rPr>
                <w:rFonts w:ascii="Arial" w:hAnsi="Arial" w:cs="Arial"/>
                <w:sz w:val="20"/>
                <w:szCs w:val="24"/>
                <w:lang w:eastAsia="de-DE"/>
              </w:rPr>
              <w:t xml:space="preserve"> </w:t>
            </w:r>
            <w:r w:rsidRPr="00A45424">
              <w:rPr>
                <w:rFonts w:ascii="Arial" w:hAnsi="Arial" w:cs="Arial"/>
                <w:sz w:val="20"/>
                <w:szCs w:val="24"/>
                <w:lang w:eastAsia="de-DE"/>
              </w:rPr>
              <w:t>Durch die verschiedenen Szenarien besteht die Möglichkeit, einen Meilensteinplan und einen Bauablaufplan parallel zu pflegen.</w:t>
            </w:r>
          </w:p>
          <w:p w:rsidR="0039368F" w:rsidRPr="00760110" w:rsidRDefault="0039368F" w:rsidP="0039368F">
            <w:pPr>
              <w:autoSpaceDE w:val="0"/>
              <w:autoSpaceDN w:val="0"/>
              <w:adjustRightInd w:val="0"/>
              <w:rPr>
                <w:rFonts w:ascii="Arial" w:hAnsi="Arial" w:cs="Arial"/>
                <w:sz w:val="20"/>
                <w:szCs w:val="24"/>
                <w:lang w:eastAsia="de-DE"/>
              </w:rPr>
            </w:pPr>
          </w:p>
        </w:tc>
        <w:tc>
          <w:tcPr>
            <w:tcW w:w="7513" w:type="dxa"/>
          </w:tcPr>
          <w:p w:rsidR="0039368F" w:rsidRPr="00760110" w:rsidRDefault="0039368F" w:rsidP="0039368F">
            <w:pPr>
              <w:rPr>
                <w:noProof/>
                <w:sz w:val="20"/>
              </w:rPr>
            </w:pPr>
            <w:r>
              <w:rPr>
                <w:noProof/>
              </w:rPr>
              <w:drawing>
                <wp:inline distT="0" distB="0" distL="0" distR="0" wp14:anchorId="7CA7C5D6" wp14:editId="4B5D8BF1">
                  <wp:extent cx="466725" cy="409575"/>
                  <wp:effectExtent l="0" t="0" r="9525" b="9525"/>
                  <wp:docPr id="59"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466725" cy="409575"/>
                          </a:xfrm>
                          <a:prstGeom prst="rect">
                            <a:avLst/>
                          </a:prstGeom>
                        </pic:spPr>
                      </pic:pic>
                    </a:graphicData>
                  </a:graphic>
                </wp:inline>
              </w:drawing>
            </w:r>
          </w:p>
        </w:tc>
      </w:tr>
      <w:tr w:rsidR="0039368F" w:rsidRPr="00760110" w:rsidTr="00A353C3">
        <w:tc>
          <w:tcPr>
            <w:tcW w:w="7225" w:type="dxa"/>
          </w:tcPr>
          <w:p w:rsidR="0039368F" w:rsidRDefault="0039368F" w:rsidP="0039368F">
            <w:pPr>
              <w:autoSpaceDE w:val="0"/>
              <w:autoSpaceDN w:val="0"/>
              <w:adjustRightInd w:val="0"/>
              <w:rPr>
                <w:rFonts w:ascii="Arial" w:hAnsi="Arial" w:cs="Arial"/>
                <w:sz w:val="20"/>
                <w:szCs w:val="24"/>
                <w:lang w:eastAsia="de-DE"/>
              </w:rPr>
            </w:pPr>
            <w:r>
              <w:rPr>
                <w:rFonts w:ascii="Arial" w:hAnsi="Arial" w:cs="Arial"/>
                <w:sz w:val="20"/>
                <w:szCs w:val="24"/>
                <w:lang w:eastAsia="de-DE"/>
              </w:rPr>
              <w:t>Nachdem die Eingabe gespeichert wurde, kann der Bauzeitenplan als Balkendiagramm ausgegeben werden.</w:t>
            </w:r>
          </w:p>
          <w:p w:rsidR="0039368F" w:rsidRDefault="0039368F" w:rsidP="0039368F">
            <w:pPr>
              <w:autoSpaceDE w:val="0"/>
              <w:autoSpaceDN w:val="0"/>
              <w:adjustRightInd w:val="0"/>
              <w:rPr>
                <w:rFonts w:ascii="Arial" w:hAnsi="Arial" w:cs="Arial"/>
                <w:sz w:val="20"/>
                <w:szCs w:val="24"/>
                <w:lang w:eastAsia="de-DE"/>
              </w:rPr>
            </w:pPr>
            <w:r>
              <w:rPr>
                <w:rFonts w:ascii="Arial" w:hAnsi="Arial" w:cs="Arial"/>
                <w:sz w:val="20"/>
                <w:szCs w:val="24"/>
                <w:lang w:eastAsia="de-DE"/>
              </w:rPr>
              <w:t>Dazu wird der Reiter „Ausgabe-Balken“ ausgewählt.</w:t>
            </w:r>
          </w:p>
          <w:p w:rsidR="0039368F" w:rsidRPr="00760110" w:rsidRDefault="0039368F" w:rsidP="0039368F">
            <w:pPr>
              <w:autoSpaceDE w:val="0"/>
              <w:autoSpaceDN w:val="0"/>
              <w:adjustRightInd w:val="0"/>
              <w:rPr>
                <w:rFonts w:ascii="Arial" w:hAnsi="Arial" w:cs="Arial"/>
                <w:sz w:val="20"/>
                <w:szCs w:val="24"/>
                <w:lang w:eastAsia="de-DE"/>
              </w:rPr>
            </w:pPr>
          </w:p>
        </w:tc>
        <w:tc>
          <w:tcPr>
            <w:tcW w:w="7513" w:type="dxa"/>
          </w:tcPr>
          <w:p w:rsidR="0039368F" w:rsidRDefault="0039368F" w:rsidP="0039368F">
            <w:pPr>
              <w:rPr>
                <w:noProof/>
              </w:rPr>
            </w:pPr>
            <w:r>
              <w:rPr>
                <w:noProof/>
              </w:rPr>
              <w:drawing>
                <wp:inline distT="0" distB="0" distL="0" distR="0" wp14:anchorId="5ECE774A" wp14:editId="31C32A73">
                  <wp:extent cx="1466850" cy="285750"/>
                  <wp:effectExtent l="0" t="0" r="0" b="0"/>
                  <wp:docPr id="60"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1466850" cy="285750"/>
                          </a:xfrm>
                          <a:prstGeom prst="rect">
                            <a:avLst/>
                          </a:prstGeom>
                        </pic:spPr>
                      </pic:pic>
                    </a:graphicData>
                  </a:graphic>
                </wp:inline>
              </w:drawing>
            </w:r>
          </w:p>
          <w:p w:rsidR="0039368F" w:rsidRDefault="0039368F" w:rsidP="0039368F">
            <w:pPr>
              <w:rPr>
                <w:noProof/>
              </w:rPr>
            </w:pPr>
          </w:p>
          <w:p w:rsidR="0039368F" w:rsidRDefault="0039368F" w:rsidP="0039368F">
            <w:pPr>
              <w:rPr>
                <w:noProof/>
              </w:rPr>
            </w:pPr>
          </w:p>
        </w:tc>
      </w:tr>
      <w:tr w:rsidR="004854A8" w:rsidRPr="004854A8" w:rsidTr="00A353C3">
        <w:tc>
          <w:tcPr>
            <w:tcW w:w="7225" w:type="dxa"/>
          </w:tcPr>
          <w:p w:rsidR="0039368F" w:rsidRPr="004854A8" w:rsidRDefault="0039368F" w:rsidP="0039368F">
            <w:pPr>
              <w:autoSpaceDE w:val="0"/>
              <w:autoSpaceDN w:val="0"/>
              <w:adjustRightInd w:val="0"/>
              <w:rPr>
                <w:rFonts w:ascii="Arial" w:hAnsi="Arial" w:cs="Arial"/>
                <w:sz w:val="20"/>
                <w:szCs w:val="24"/>
                <w:lang w:eastAsia="de-DE"/>
              </w:rPr>
            </w:pPr>
            <w:r w:rsidRPr="004854A8">
              <w:rPr>
                <w:rFonts w:ascii="Arial" w:hAnsi="Arial" w:cs="Arial"/>
                <w:sz w:val="20"/>
                <w:szCs w:val="24"/>
                <w:lang w:eastAsia="de-DE"/>
              </w:rPr>
              <w:t>Hier wird jetzt das Balkendiagramm anhand der eingepflegten Daten angezeigt.</w:t>
            </w:r>
          </w:p>
          <w:p w:rsidR="0039368F" w:rsidRPr="004854A8" w:rsidRDefault="00122129" w:rsidP="0039368F">
            <w:pPr>
              <w:autoSpaceDE w:val="0"/>
              <w:autoSpaceDN w:val="0"/>
              <w:adjustRightInd w:val="0"/>
              <w:rPr>
                <w:rFonts w:ascii="Arial" w:hAnsi="Arial" w:cs="Arial"/>
                <w:sz w:val="20"/>
                <w:szCs w:val="24"/>
                <w:lang w:eastAsia="de-DE"/>
              </w:rPr>
            </w:pPr>
            <w:r w:rsidRPr="004854A8">
              <w:rPr>
                <w:rFonts w:ascii="Arial" w:hAnsi="Arial" w:cs="Arial"/>
                <w:sz w:val="20"/>
                <w:szCs w:val="24"/>
                <w:lang w:eastAsia="de-DE"/>
              </w:rPr>
              <w:t xml:space="preserve">Links ist eine tabellarische Anzeige, rechts daneben das Balkendiagramm. </w:t>
            </w:r>
          </w:p>
        </w:tc>
        <w:tc>
          <w:tcPr>
            <w:tcW w:w="7513" w:type="dxa"/>
          </w:tcPr>
          <w:p w:rsidR="0039368F" w:rsidRPr="004854A8" w:rsidRDefault="0039368F" w:rsidP="00A353C3">
            <w:pPr>
              <w:ind w:left="316" w:hanging="316"/>
              <w:rPr>
                <w:noProof/>
              </w:rPr>
            </w:pPr>
            <w:r w:rsidRPr="004854A8">
              <w:rPr>
                <w:noProof/>
              </w:rPr>
              <w:drawing>
                <wp:inline distT="0" distB="0" distL="0" distR="0" wp14:anchorId="27404C14" wp14:editId="68B36DFC">
                  <wp:extent cx="3505200" cy="1509486"/>
                  <wp:effectExtent l="0" t="0" r="0" b="0"/>
                  <wp:docPr id="61"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3508147" cy="1510755"/>
                          </a:xfrm>
                          <a:prstGeom prst="rect">
                            <a:avLst/>
                          </a:prstGeom>
                        </pic:spPr>
                      </pic:pic>
                    </a:graphicData>
                  </a:graphic>
                </wp:inline>
              </w:drawing>
            </w:r>
          </w:p>
          <w:p w:rsidR="0039368F" w:rsidRPr="004854A8" w:rsidRDefault="0039368F" w:rsidP="0039368F">
            <w:pPr>
              <w:rPr>
                <w:noProof/>
              </w:rPr>
            </w:pPr>
          </w:p>
        </w:tc>
      </w:tr>
      <w:tr w:rsidR="0039368F" w:rsidRPr="00760110" w:rsidTr="00A353C3">
        <w:tc>
          <w:tcPr>
            <w:tcW w:w="7225" w:type="dxa"/>
          </w:tcPr>
          <w:p w:rsidR="0039368F" w:rsidRPr="006C46C4" w:rsidRDefault="0039368F" w:rsidP="0039368F">
            <w:pPr>
              <w:autoSpaceDE w:val="0"/>
              <w:autoSpaceDN w:val="0"/>
              <w:adjustRightInd w:val="0"/>
              <w:rPr>
                <w:rFonts w:ascii="Arial" w:hAnsi="Arial" w:cs="Arial"/>
                <w:sz w:val="20"/>
                <w:szCs w:val="24"/>
                <w:lang w:eastAsia="de-DE"/>
              </w:rPr>
            </w:pPr>
            <w:r>
              <w:rPr>
                <w:rFonts w:ascii="Arial" w:hAnsi="Arial" w:cs="Arial"/>
                <w:sz w:val="20"/>
                <w:szCs w:val="24"/>
                <w:lang w:eastAsia="de-DE"/>
              </w:rPr>
              <w:t xml:space="preserve">Der Schalter Abhängigkeiten ausgeben regelt, </w:t>
            </w:r>
            <w:r w:rsidRPr="006C46C4">
              <w:rPr>
                <w:rFonts w:ascii="Arial" w:hAnsi="Arial" w:cs="Arial"/>
                <w:sz w:val="20"/>
                <w:szCs w:val="24"/>
                <w:lang w:eastAsia="de-DE"/>
              </w:rPr>
              <w:t xml:space="preserve">ob die </w:t>
            </w:r>
            <w:r>
              <w:rPr>
                <w:rFonts w:ascii="Arial" w:hAnsi="Arial" w:cs="Arial"/>
                <w:sz w:val="20"/>
                <w:szCs w:val="24"/>
                <w:lang w:eastAsia="de-DE"/>
              </w:rPr>
              <w:t xml:space="preserve">jeweiligen </w:t>
            </w:r>
            <w:r w:rsidRPr="00037A06">
              <w:rPr>
                <w:rFonts w:ascii="Arial" w:hAnsi="Arial" w:cs="Arial"/>
                <w:sz w:val="20"/>
                <w:szCs w:val="24"/>
                <w:lang w:eastAsia="de-DE"/>
              </w:rPr>
              <w:t>Vorgänger</w:t>
            </w:r>
            <w:r w:rsidRPr="006C46C4">
              <w:rPr>
                <w:rFonts w:ascii="Arial" w:hAnsi="Arial" w:cs="Arial"/>
                <w:sz w:val="20"/>
                <w:szCs w:val="24"/>
                <w:lang w:eastAsia="de-DE"/>
              </w:rPr>
              <w:t xml:space="preserve"> </w:t>
            </w:r>
            <w:r>
              <w:rPr>
                <w:rFonts w:ascii="Arial" w:hAnsi="Arial" w:cs="Arial"/>
                <w:sz w:val="20"/>
                <w:szCs w:val="24"/>
                <w:lang w:eastAsia="de-DE"/>
              </w:rPr>
              <w:t xml:space="preserve">der Arbeitspakete </w:t>
            </w:r>
            <w:r w:rsidRPr="006C46C4">
              <w:rPr>
                <w:rFonts w:ascii="Arial" w:hAnsi="Arial" w:cs="Arial"/>
                <w:sz w:val="20"/>
                <w:szCs w:val="24"/>
                <w:lang w:eastAsia="de-DE"/>
              </w:rPr>
              <w:t xml:space="preserve">grafisch angezeigt werden soll. </w:t>
            </w:r>
          </w:p>
        </w:tc>
        <w:tc>
          <w:tcPr>
            <w:tcW w:w="7513" w:type="dxa"/>
          </w:tcPr>
          <w:p w:rsidR="0039368F" w:rsidRDefault="0039368F" w:rsidP="0039368F">
            <w:pPr>
              <w:rPr>
                <w:noProof/>
              </w:rPr>
            </w:pPr>
            <w:r>
              <w:rPr>
                <w:noProof/>
              </w:rPr>
              <w:drawing>
                <wp:inline distT="0" distB="0" distL="0" distR="0" wp14:anchorId="468F4AC4" wp14:editId="02342277">
                  <wp:extent cx="1762125" cy="571500"/>
                  <wp:effectExtent l="0" t="0" r="9525" b="0"/>
                  <wp:docPr id="62"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1762125" cy="571500"/>
                          </a:xfrm>
                          <a:prstGeom prst="rect">
                            <a:avLst/>
                          </a:prstGeom>
                        </pic:spPr>
                      </pic:pic>
                    </a:graphicData>
                  </a:graphic>
                </wp:inline>
              </w:drawing>
            </w:r>
          </w:p>
          <w:p w:rsidR="0039368F" w:rsidRDefault="0039368F" w:rsidP="0039368F">
            <w:pPr>
              <w:rPr>
                <w:noProof/>
              </w:rPr>
            </w:pPr>
          </w:p>
        </w:tc>
      </w:tr>
      <w:tr w:rsidR="004854A8" w:rsidRPr="004854A8" w:rsidTr="00A353C3">
        <w:tc>
          <w:tcPr>
            <w:tcW w:w="7225" w:type="dxa"/>
          </w:tcPr>
          <w:p w:rsidR="0039368F" w:rsidRPr="004854A8" w:rsidRDefault="0039368F" w:rsidP="0039368F">
            <w:pPr>
              <w:autoSpaceDE w:val="0"/>
              <w:autoSpaceDN w:val="0"/>
              <w:adjustRightInd w:val="0"/>
              <w:rPr>
                <w:rFonts w:ascii="Arial" w:hAnsi="Arial" w:cs="Arial"/>
                <w:sz w:val="20"/>
                <w:szCs w:val="24"/>
                <w:lang w:eastAsia="de-DE"/>
              </w:rPr>
            </w:pPr>
            <w:r w:rsidRPr="004854A8">
              <w:rPr>
                <w:rFonts w:ascii="Arial" w:hAnsi="Arial" w:cs="Arial"/>
                <w:sz w:val="20"/>
                <w:szCs w:val="24"/>
                <w:lang w:eastAsia="de-DE"/>
              </w:rPr>
              <w:t>Über das Format wird die Größe der PDF bestimmt. (DIN-A Formate)</w:t>
            </w:r>
            <w:r w:rsidR="00122129" w:rsidRPr="004854A8">
              <w:rPr>
                <w:rFonts w:ascii="Arial" w:hAnsi="Arial" w:cs="Arial"/>
                <w:sz w:val="20"/>
                <w:szCs w:val="24"/>
                <w:lang w:eastAsia="de-DE"/>
              </w:rPr>
              <w:t xml:space="preserve">, sollte der Plan über &lt;Drucken&gt; ausgegeben werden. </w:t>
            </w:r>
          </w:p>
          <w:p w:rsidR="0039368F" w:rsidRPr="004854A8" w:rsidRDefault="0039368F" w:rsidP="0039368F">
            <w:pPr>
              <w:autoSpaceDE w:val="0"/>
              <w:autoSpaceDN w:val="0"/>
              <w:adjustRightInd w:val="0"/>
              <w:rPr>
                <w:rFonts w:ascii="Arial" w:hAnsi="Arial" w:cs="Arial"/>
                <w:sz w:val="20"/>
                <w:szCs w:val="24"/>
                <w:lang w:eastAsia="de-DE"/>
              </w:rPr>
            </w:pPr>
          </w:p>
        </w:tc>
        <w:tc>
          <w:tcPr>
            <w:tcW w:w="7513" w:type="dxa"/>
          </w:tcPr>
          <w:p w:rsidR="0039368F" w:rsidRPr="004854A8" w:rsidRDefault="0039368F" w:rsidP="0039368F">
            <w:pPr>
              <w:rPr>
                <w:noProof/>
              </w:rPr>
            </w:pPr>
            <w:r w:rsidRPr="004854A8">
              <w:rPr>
                <w:noProof/>
              </w:rPr>
              <w:drawing>
                <wp:inline distT="0" distB="0" distL="0" distR="0" wp14:anchorId="251AD9DE" wp14:editId="1224DAB1">
                  <wp:extent cx="838200" cy="581025"/>
                  <wp:effectExtent l="0" t="0" r="0" b="9525"/>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838200" cy="581025"/>
                          </a:xfrm>
                          <a:prstGeom prst="rect">
                            <a:avLst/>
                          </a:prstGeom>
                        </pic:spPr>
                      </pic:pic>
                    </a:graphicData>
                  </a:graphic>
                </wp:inline>
              </w:drawing>
            </w:r>
          </w:p>
          <w:p w:rsidR="0039368F" w:rsidRPr="004854A8" w:rsidRDefault="0039368F" w:rsidP="0039368F">
            <w:pPr>
              <w:rPr>
                <w:noProof/>
              </w:rPr>
            </w:pPr>
          </w:p>
        </w:tc>
      </w:tr>
      <w:tr w:rsidR="0039368F" w:rsidRPr="00760110" w:rsidTr="00A353C3">
        <w:tc>
          <w:tcPr>
            <w:tcW w:w="7225" w:type="dxa"/>
          </w:tcPr>
          <w:p w:rsidR="0039368F" w:rsidRPr="006C46C4" w:rsidRDefault="0039368F" w:rsidP="0039368F">
            <w:pPr>
              <w:autoSpaceDE w:val="0"/>
              <w:autoSpaceDN w:val="0"/>
              <w:adjustRightInd w:val="0"/>
              <w:rPr>
                <w:rFonts w:ascii="Arial" w:hAnsi="Arial" w:cs="Arial"/>
                <w:sz w:val="20"/>
                <w:szCs w:val="24"/>
                <w:lang w:eastAsia="de-DE"/>
              </w:rPr>
            </w:pPr>
            <w:r>
              <w:rPr>
                <w:rFonts w:ascii="Arial" w:hAnsi="Arial" w:cs="Arial"/>
                <w:sz w:val="20"/>
                <w:szCs w:val="24"/>
                <w:lang w:eastAsia="de-DE"/>
              </w:rPr>
              <w:lastRenderedPageBreak/>
              <w:t xml:space="preserve">Über die </w:t>
            </w:r>
            <w:r w:rsidRPr="006C46C4">
              <w:rPr>
                <w:rFonts w:ascii="Arial" w:hAnsi="Arial" w:cs="Arial"/>
                <w:sz w:val="20"/>
                <w:szCs w:val="24"/>
                <w:lang w:eastAsia="de-DE"/>
              </w:rPr>
              <w:t xml:space="preserve">Sortierung </w:t>
            </w:r>
            <w:r>
              <w:rPr>
                <w:rFonts w:ascii="Arial" w:hAnsi="Arial" w:cs="Arial"/>
                <w:sz w:val="20"/>
                <w:szCs w:val="24"/>
                <w:lang w:eastAsia="de-DE"/>
              </w:rPr>
              <w:t xml:space="preserve">kann das Balkendiagramm </w:t>
            </w:r>
            <w:r w:rsidRPr="006C46C4">
              <w:rPr>
                <w:rFonts w:ascii="Arial" w:hAnsi="Arial" w:cs="Arial"/>
                <w:sz w:val="20"/>
                <w:szCs w:val="24"/>
                <w:lang w:eastAsia="de-DE"/>
              </w:rPr>
              <w:t>nach Datum oder Positionsnummer</w:t>
            </w:r>
            <w:r>
              <w:rPr>
                <w:rFonts w:ascii="Arial" w:hAnsi="Arial" w:cs="Arial"/>
                <w:sz w:val="20"/>
                <w:szCs w:val="24"/>
                <w:lang w:eastAsia="de-DE"/>
              </w:rPr>
              <w:t xml:space="preserve"> sortiert werden</w:t>
            </w:r>
            <w:r w:rsidRPr="006C46C4">
              <w:rPr>
                <w:rFonts w:ascii="Arial" w:hAnsi="Arial" w:cs="Arial"/>
                <w:sz w:val="20"/>
                <w:szCs w:val="24"/>
                <w:lang w:eastAsia="de-DE"/>
              </w:rPr>
              <w:t>.</w:t>
            </w:r>
          </w:p>
          <w:p w:rsidR="0039368F" w:rsidRPr="006C46C4" w:rsidRDefault="0039368F" w:rsidP="0039368F">
            <w:pPr>
              <w:autoSpaceDE w:val="0"/>
              <w:autoSpaceDN w:val="0"/>
              <w:adjustRightInd w:val="0"/>
              <w:rPr>
                <w:rFonts w:ascii="Arial" w:hAnsi="Arial" w:cs="Arial"/>
                <w:sz w:val="20"/>
                <w:szCs w:val="24"/>
                <w:lang w:eastAsia="de-DE"/>
              </w:rPr>
            </w:pPr>
          </w:p>
        </w:tc>
        <w:tc>
          <w:tcPr>
            <w:tcW w:w="7513" w:type="dxa"/>
          </w:tcPr>
          <w:p w:rsidR="0039368F" w:rsidRDefault="0039368F" w:rsidP="0039368F">
            <w:pPr>
              <w:rPr>
                <w:noProof/>
              </w:rPr>
            </w:pPr>
            <w:r>
              <w:rPr>
                <w:noProof/>
              </w:rPr>
              <w:drawing>
                <wp:inline distT="0" distB="0" distL="0" distR="0" wp14:anchorId="2AE675E5" wp14:editId="66459181">
                  <wp:extent cx="1714500" cy="561975"/>
                  <wp:effectExtent l="0" t="0" r="0" b="9525"/>
                  <wp:docPr id="66" name="Grafi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1714500" cy="561975"/>
                          </a:xfrm>
                          <a:prstGeom prst="rect">
                            <a:avLst/>
                          </a:prstGeom>
                        </pic:spPr>
                      </pic:pic>
                    </a:graphicData>
                  </a:graphic>
                </wp:inline>
              </w:drawing>
            </w:r>
          </w:p>
          <w:p w:rsidR="0039368F" w:rsidRDefault="0039368F" w:rsidP="0039368F">
            <w:pPr>
              <w:rPr>
                <w:noProof/>
              </w:rPr>
            </w:pPr>
          </w:p>
        </w:tc>
      </w:tr>
      <w:tr w:rsidR="004854A8" w:rsidRPr="004854A8" w:rsidTr="00A353C3">
        <w:tc>
          <w:tcPr>
            <w:tcW w:w="7225" w:type="dxa"/>
          </w:tcPr>
          <w:p w:rsidR="0039368F" w:rsidRPr="004854A8" w:rsidRDefault="0039368F" w:rsidP="0039368F">
            <w:pPr>
              <w:autoSpaceDE w:val="0"/>
              <w:autoSpaceDN w:val="0"/>
              <w:adjustRightInd w:val="0"/>
              <w:rPr>
                <w:rFonts w:ascii="Arial" w:hAnsi="Arial" w:cs="Arial"/>
                <w:sz w:val="20"/>
                <w:szCs w:val="24"/>
                <w:lang w:eastAsia="de-DE"/>
              </w:rPr>
            </w:pPr>
            <w:r w:rsidRPr="004854A8">
              <w:rPr>
                <w:rFonts w:ascii="Arial" w:hAnsi="Arial" w:cs="Arial"/>
                <w:sz w:val="20"/>
                <w:szCs w:val="24"/>
                <w:lang w:eastAsia="de-DE"/>
              </w:rPr>
              <w:t>Bestimmt wie oft der Kopfbereich wiederholt werden soll. (Auswahlfeld mit 10er Schritten)</w:t>
            </w:r>
            <w:r w:rsidR="00122129" w:rsidRPr="004854A8">
              <w:rPr>
                <w:rFonts w:ascii="Arial" w:hAnsi="Arial" w:cs="Arial"/>
                <w:sz w:val="20"/>
                <w:szCs w:val="24"/>
                <w:lang w:eastAsia="de-DE"/>
              </w:rPr>
              <w:t>.</w:t>
            </w:r>
          </w:p>
          <w:p w:rsidR="00122129" w:rsidRPr="004854A8" w:rsidRDefault="00122129" w:rsidP="0039368F">
            <w:pPr>
              <w:autoSpaceDE w:val="0"/>
              <w:autoSpaceDN w:val="0"/>
              <w:adjustRightInd w:val="0"/>
              <w:rPr>
                <w:rFonts w:ascii="Arial" w:hAnsi="Arial" w:cs="Arial"/>
                <w:sz w:val="20"/>
                <w:szCs w:val="24"/>
                <w:lang w:eastAsia="de-DE"/>
              </w:rPr>
            </w:pPr>
            <w:r w:rsidRPr="004854A8">
              <w:rPr>
                <w:rFonts w:ascii="Arial" w:hAnsi="Arial" w:cs="Arial"/>
                <w:sz w:val="20"/>
                <w:szCs w:val="24"/>
                <w:lang w:eastAsia="de-DE"/>
              </w:rPr>
              <w:t xml:space="preserve">Dadurch ist eine übersichtlichere Darstellung des Balkendiagramms möglich. </w:t>
            </w:r>
          </w:p>
          <w:p w:rsidR="0039368F" w:rsidRPr="004854A8" w:rsidRDefault="0039368F" w:rsidP="0039368F">
            <w:pPr>
              <w:autoSpaceDE w:val="0"/>
              <w:autoSpaceDN w:val="0"/>
              <w:adjustRightInd w:val="0"/>
              <w:rPr>
                <w:rFonts w:ascii="Arial" w:hAnsi="Arial" w:cs="Arial"/>
                <w:sz w:val="20"/>
                <w:szCs w:val="24"/>
                <w:lang w:eastAsia="de-DE"/>
              </w:rPr>
            </w:pPr>
          </w:p>
        </w:tc>
        <w:tc>
          <w:tcPr>
            <w:tcW w:w="7513" w:type="dxa"/>
          </w:tcPr>
          <w:p w:rsidR="0039368F" w:rsidRPr="004854A8" w:rsidRDefault="0039368F" w:rsidP="0039368F">
            <w:pPr>
              <w:rPr>
                <w:noProof/>
              </w:rPr>
            </w:pPr>
            <w:r w:rsidRPr="004854A8">
              <w:rPr>
                <w:noProof/>
              </w:rPr>
              <w:drawing>
                <wp:inline distT="0" distB="0" distL="0" distR="0" wp14:anchorId="15EBEE5D" wp14:editId="172419DD">
                  <wp:extent cx="2657475" cy="552450"/>
                  <wp:effectExtent l="0" t="0" r="9525" b="0"/>
                  <wp:docPr id="68" name="Grafi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2657475" cy="552450"/>
                          </a:xfrm>
                          <a:prstGeom prst="rect">
                            <a:avLst/>
                          </a:prstGeom>
                        </pic:spPr>
                      </pic:pic>
                    </a:graphicData>
                  </a:graphic>
                </wp:inline>
              </w:drawing>
            </w:r>
          </w:p>
          <w:p w:rsidR="0039368F" w:rsidRPr="004854A8" w:rsidRDefault="0039368F" w:rsidP="0039368F">
            <w:pPr>
              <w:rPr>
                <w:noProof/>
              </w:rPr>
            </w:pPr>
          </w:p>
        </w:tc>
      </w:tr>
      <w:tr w:rsidR="004854A8" w:rsidRPr="004854A8" w:rsidTr="00A353C3">
        <w:tc>
          <w:tcPr>
            <w:tcW w:w="7225" w:type="dxa"/>
          </w:tcPr>
          <w:p w:rsidR="0039368F" w:rsidRPr="004854A8" w:rsidRDefault="0039368F" w:rsidP="0039368F">
            <w:pPr>
              <w:autoSpaceDE w:val="0"/>
              <w:autoSpaceDN w:val="0"/>
              <w:adjustRightInd w:val="0"/>
              <w:rPr>
                <w:rFonts w:ascii="Arial" w:hAnsi="Arial" w:cs="Arial"/>
                <w:sz w:val="20"/>
                <w:szCs w:val="24"/>
                <w:lang w:eastAsia="de-DE"/>
              </w:rPr>
            </w:pPr>
            <w:r w:rsidRPr="004854A8">
              <w:rPr>
                <w:rFonts w:ascii="Arial" w:hAnsi="Arial" w:cs="Arial"/>
                <w:sz w:val="20"/>
                <w:szCs w:val="24"/>
                <w:lang w:eastAsia="de-DE"/>
              </w:rPr>
              <w:t>Bestimmt ob alle Arbeitspakete nach ausgewählter Zuordnung gruppiert werden sollen</w:t>
            </w:r>
            <w:r w:rsidR="00122129" w:rsidRPr="004854A8">
              <w:rPr>
                <w:rFonts w:ascii="Arial" w:hAnsi="Arial" w:cs="Arial"/>
                <w:sz w:val="20"/>
                <w:szCs w:val="24"/>
                <w:lang w:eastAsia="de-DE"/>
              </w:rPr>
              <w:t xml:space="preserve"> (Vergabeeinheit, Gebäude, Nutzungseinheit)</w:t>
            </w:r>
            <w:r w:rsidRPr="004854A8">
              <w:rPr>
                <w:rFonts w:ascii="Arial" w:hAnsi="Arial" w:cs="Arial"/>
                <w:sz w:val="20"/>
                <w:szCs w:val="24"/>
                <w:lang w:eastAsia="de-DE"/>
              </w:rPr>
              <w:t>.</w:t>
            </w:r>
          </w:p>
          <w:p w:rsidR="0039368F" w:rsidRPr="004854A8" w:rsidRDefault="0039368F" w:rsidP="0039368F">
            <w:pPr>
              <w:autoSpaceDE w:val="0"/>
              <w:autoSpaceDN w:val="0"/>
              <w:adjustRightInd w:val="0"/>
              <w:rPr>
                <w:rFonts w:ascii="Arial" w:hAnsi="Arial" w:cs="Arial"/>
                <w:sz w:val="20"/>
                <w:szCs w:val="24"/>
                <w:lang w:eastAsia="de-DE"/>
              </w:rPr>
            </w:pPr>
            <w:r w:rsidRPr="004854A8">
              <w:rPr>
                <w:rFonts w:ascii="Arial" w:hAnsi="Arial" w:cs="Arial"/>
                <w:sz w:val="20"/>
                <w:szCs w:val="24"/>
                <w:lang w:eastAsia="de-DE"/>
              </w:rPr>
              <w:t xml:space="preserve">Hier können in </w:t>
            </w:r>
            <w:r w:rsidR="00122129" w:rsidRPr="004854A8">
              <w:rPr>
                <w:rFonts w:ascii="Arial" w:hAnsi="Arial" w:cs="Arial"/>
                <w:sz w:val="20"/>
                <w:szCs w:val="24"/>
                <w:lang w:eastAsia="de-DE"/>
              </w:rPr>
              <w:t>„</w:t>
            </w:r>
            <w:r w:rsidRPr="004854A8">
              <w:rPr>
                <w:rFonts w:ascii="Arial" w:hAnsi="Arial" w:cs="Arial"/>
                <w:sz w:val="20"/>
                <w:szCs w:val="24"/>
                <w:lang w:eastAsia="de-DE"/>
              </w:rPr>
              <w:t>Gruppierung 2</w:t>
            </w:r>
            <w:r w:rsidR="00122129" w:rsidRPr="004854A8">
              <w:rPr>
                <w:rFonts w:ascii="Arial" w:hAnsi="Arial" w:cs="Arial"/>
                <w:sz w:val="20"/>
                <w:szCs w:val="24"/>
                <w:lang w:eastAsia="de-DE"/>
              </w:rPr>
              <w:t>“</w:t>
            </w:r>
            <w:r w:rsidRPr="004854A8">
              <w:rPr>
                <w:rFonts w:ascii="Arial" w:hAnsi="Arial" w:cs="Arial"/>
                <w:sz w:val="20"/>
                <w:szCs w:val="24"/>
                <w:lang w:eastAsia="de-DE"/>
              </w:rPr>
              <w:t xml:space="preserve"> und </w:t>
            </w:r>
            <w:r w:rsidR="00122129" w:rsidRPr="004854A8">
              <w:rPr>
                <w:rFonts w:ascii="Arial" w:hAnsi="Arial" w:cs="Arial"/>
                <w:sz w:val="20"/>
                <w:szCs w:val="24"/>
                <w:lang w:eastAsia="de-DE"/>
              </w:rPr>
              <w:t xml:space="preserve">„Gruppierung </w:t>
            </w:r>
            <w:r w:rsidRPr="004854A8">
              <w:rPr>
                <w:rFonts w:ascii="Arial" w:hAnsi="Arial" w:cs="Arial"/>
                <w:sz w:val="20"/>
                <w:szCs w:val="24"/>
                <w:lang w:eastAsia="de-DE"/>
              </w:rPr>
              <w:t>3</w:t>
            </w:r>
            <w:r w:rsidR="00122129" w:rsidRPr="004854A8">
              <w:rPr>
                <w:rFonts w:ascii="Arial" w:hAnsi="Arial" w:cs="Arial"/>
                <w:sz w:val="20"/>
                <w:szCs w:val="24"/>
                <w:lang w:eastAsia="de-DE"/>
              </w:rPr>
              <w:t>“</w:t>
            </w:r>
            <w:r w:rsidRPr="004854A8">
              <w:rPr>
                <w:rFonts w:ascii="Arial" w:hAnsi="Arial" w:cs="Arial"/>
                <w:sz w:val="20"/>
                <w:szCs w:val="24"/>
                <w:lang w:eastAsia="de-DE"/>
              </w:rPr>
              <w:t xml:space="preserve"> noch weitere Eingrenzungen vorgenommen werden.</w:t>
            </w:r>
          </w:p>
          <w:p w:rsidR="0039368F" w:rsidRPr="004854A8" w:rsidRDefault="0039368F" w:rsidP="0039368F">
            <w:pPr>
              <w:autoSpaceDE w:val="0"/>
              <w:autoSpaceDN w:val="0"/>
              <w:adjustRightInd w:val="0"/>
              <w:rPr>
                <w:rFonts w:ascii="Arial" w:hAnsi="Arial" w:cs="Arial"/>
                <w:sz w:val="20"/>
                <w:szCs w:val="24"/>
                <w:lang w:eastAsia="de-DE"/>
              </w:rPr>
            </w:pPr>
          </w:p>
        </w:tc>
        <w:tc>
          <w:tcPr>
            <w:tcW w:w="7513" w:type="dxa"/>
          </w:tcPr>
          <w:p w:rsidR="0039368F" w:rsidRPr="004854A8" w:rsidRDefault="0039368F" w:rsidP="0039368F">
            <w:pPr>
              <w:rPr>
                <w:noProof/>
              </w:rPr>
            </w:pPr>
            <w:r w:rsidRPr="004854A8">
              <w:rPr>
                <w:noProof/>
              </w:rPr>
              <w:drawing>
                <wp:inline distT="0" distB="0" distL="0" distR="0" wp14:anchorId="5F00EFFA" wp14:editId="4203289B">
                  <wp:extent cx="2257425" cy="676275"/>
                  <wp:effectExtent l="0" t="0" r="9525" b="9525"/>
                  <wp:docPr id="70" name="Grafi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2257425" cy="676275"/>
                          </a:xfrm>
                          <a:prstGeom prst="rect">
                            <a:avLst/>
                          </a:prstGeom>
                        </pic:spPr>
                      </pic:pic>
                    </a:graphicData>
                  </a:graphic>
                </wp:inline>
              </w:drawing>
            </w:r>
          </w:p>
          <w:p w:rsidR="0039368F" w:rsidRPr="004854A8" w:rsidRDefault="0039368F" w:rsidP="0039368F">
            <w:pPr>
              <w:rPr>
                <w:noProof/>
              </w:rPr>
            </w:pPr>
          </w:p>
        </w:tc>
      </w:tr>
      <w:tr w:rsidR="004854A8" w:rsidRPr="004854A8" w:rsidTr="00A353C3">
        <w:tc>
          <w:tcPr>
            <w:tcW w:w="7225" w:type="dxa"/>
          </w:tcPr>
          <w:p w:rsidR="0039368F" w:rsidRPr="004854A8" w:rsidRDefault="0039368F" w:rsidP="00122129">
            <w:pPr>
              <w:autoSpaceDE w:val="0"/>
              <w:autoSpaceDN w:val="0"/>
              <w:adjustRightInd w:val="0"/>
              <w:rPr>
                <w:rFonts w:ascii="Arial" w:hAnsi="Arial" w:cs="Arial"/>
                <w:sz w:val="20"/>
                <w:szCs w:val="24"/>
                <w:lang w:eastAsia="de-DE"/>
              </w:rPr>
            </w:pPr>
            <w:r w:rsidRPr="004854A8">
              <w:rPr>
                <w:rFonts w:ascii="Arial" w:hAnsi="Arial" w:cs="Arial"/>
                <w:sz w:val="20"/>
                <w:szCs w:val="24"/>
                <w:lang w:eastAsia="de-DE"/>
              </w:rPr>
              <w:t xml:space="preserve">Die </w:t>
            </w:r>
            <w:r w:rsidR="00122129" w:rsidRPr="004854A8">
              <w:rPr>
                <w:rFonts w:ascii="Arial" w:hAnsi="Arial" w:cs="Arial"/>
                <w:sz w:val="20"/>
                <w:szCs w:val="24"/>
                <w:lang w:eastAsia="de-DE"/>
              </w:rPr>
              <w:t xml:space="preserve">davor definierten Einstellungen können über &lt;Aktualisieren&gt; angewendet werden. </w:t>
            </w:r>
          </w:p>
        </w:tc>
        <w:tc>
          <w:tcPr>
            <w:tcW w:w="7513" w:type="dxa"/>
          </w:tcPr>
          <w:p w:rsidR="0039368F" w:rsidRPr="004854A8" w:rsidRDefault="0039368F" w:rsidP="0039368F">
            <w:pPr>
              <w:rPr>
                <w:noProof/>
              </w:rPr>
            </w:pPr>
            <w:r w:rsidRPr="004854A8">
              <w:rPr>
                <w:noProof/>
              </w:rPr>
              <w:drawing>
                <wp:inline distT="0" distB="0" distL="0" distR="0" wp14:anchorId="0E399389" wp14:editId="51DD9E59">
                  <wp:extent cx="1009650" cy="390525"/>
                  <wp:effectExtent l="0" t="0" r="0" b="9525"/>
                  <wp:docPr id="71" name="Grafi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1009650" cy="390525"/>
                          </a:xfrm>
                          <a:prstGeom prst="rect">
                            <a:avLst/>
                          </a:prstGeom>
                        </pic:spPr>
                      </pic:pic>
                    </a:graphicData>
                  </a:graphic>
                </wp:inline>
              </w:drawing>
            </w:r>
          </w:p>
          <w:p w:rsidR="0039368F" w:rsidRPr="004854A8" w:rsidRDefault="0039368F" w:rsidP="0039368F">
            <w:pPr>
              <w:rPr>
                <w:noProof/>
              </w:rPr>
            </w:pPr>
          </w:p>
        </w:tc>
      </w:tr>
      <w:tr w:rsidR="004854A8" w:rsidRPr="004854A8" w:rsidTr="00A353C3">
        <w:tc>
          <w:tcPr>
            <w:tcW w:w="7225" w:type="dxa"/>
          </w:tcPr>
          <w:p w:rsidR="0039368F" w:rsidRPr="004854A8" w:rsidRDefault="0039368F" w:rsidP="0039368F">
            <w:pPr>
              <w:autoSpaceDE w:val="0"/>
              <w:autoSpaceDN w:val="0"/>
              <w:adjustRightInd w:val="0"/>
              <w:rPr>
                <w:rFonts w:ascii="Arial" w:hAnsi="Arial" w:cs="Arial"/>
                <w:sz w:val="20"/>
                <w:szCs w:val="24"/>
                <w:lang w:eastAsia="de-DE"/>
              </w:rPr>
            </w:pPr>
            <w:r w:rsidRPr="004854A8">
              <w:rPr>
                <w:rFonts w:ascii="Arial" w:hAnsi="Arial" w:cs="Arial"/>
                <w:sz w:val="20"/>
                <w:szCs w:val="24"/>
                <w:lang w:eastAsia="de-DE"/>
              </w:rPr>
              <w:t xml:space="preserve">Um den Bauzeitenplan auszudrucken oder per Mail zu versenden, </w:t>
            </w:r>
            <w:r w:rsidR="00122129" w:rsidRPr="004854A8">
              <w:rPr>
                <w:rFonts w:ascii="Arial" w:hAnsi="Arial" w:cs="Arial"/>
                <w:sz w:val="20"/>
                <w:szCs w:val="24"/>
                <w:lang w:eastAsia="de-DE"/>
              </w:rPr>
              <w:t>gehen Sie unten auf den Button &lt;Drucken&gt;</w:t>
            </w:r>
            <w:r w:rsidRPr="004854A8">
              <w:rPr>
                <w:rFonts w:ascii="Arial" w:hAnsi="Arial" w:cs="Arial"/>
                <w:sz w:val="20"/>
                <w:szCs w:val="24"/>
                <w:lang w:eastAsia="de-DE"/>
              </w:rPr>
              <w:t>.</w:t>
            </w:r>
          </w:p>
          <w:p w:rsidR="0039368F" w:rsidRPr="004854A8" w:rsidRDefault="0039368F" w:rsidP="0039368F">
            <w:pPr>
              <w:autoSpaceDE w:val="0"/>
              <w:autoSpaceDN w:val="0"/>
              <w:adjustRightInd w:val="0"/>
              <w:rPr>
                <w:rFonts w:ascii="Arial" w:hAnsi="Arial" w:cs="Arial"/>
                <w:sz w:val="20"/>
                <w:szCs w:val="24"/>
                <w:lang w:eastAsia="de-DE"/>
              </w:rPr>
            </w:pPr>
            <w:r w:rsidRPr="004854A8">
              <w:rPr>
                <w:rFonts w:ascii="Arial" w:hAnsi="Arial" w:cs="Arial"/>
                <w:sz w:val="20"/>
                <w:szCs w:val="24"/>
                <w:lang w:eastAsia="de-DE"/>
              </w:rPr>
              <w:t xml:space="preserve">Dann wird eine PDF-Datei </w:t>
            </w:r>
            <w:r w:rsidR="00122129" w:rsidRPr="004854A8">
              <w:rPr>
                <w:rFonts w:ascii="Arial" w:hAnsi="Arial" w:cs="Arial"/>
                <w:sz w:val="20"/>
                <w:szCs w:val="24"/>
                <w:lang w:eastAsia="de-DE"/>
              </w:rPr>
              <w:t xml:space="preserve">mit den oben definierten und aktualisierten Einstellungen </w:t>
            </w:r>
            <w:r w:rsidRPr="004854A8">
              <w:rPr>
                <w:rFonts w:ascii="Arial" w:hAnsi="Arial" w:cs="Arial"/>
                <w:sz w:val="20"/>
                <w:szCs w:val="24"/>
                <w:lang w:eastAsia="de-DE"/>
              </w:rPr>
              <w:t xml:space="preserve">erstellt und im Download bereitgestellt. </w:t>
            </w:r>
          </w:p>
          <w:p w:rsidR="0039368F" w:rsidRPr="004854A8" w:rsidRDefault="0039368F" w:rsidP="0039368F">
            <w:pPr>
              <w:tabs>
                <w:tab w:val="left" w:pos="1185"/>
              </w:tabs>
              <w:rPr>
                <w:rFonts w:ascii="Arial" w:hAnsi="Arial" w:cs="Arial"/>
                <w:sz w:val="20"/>
                <w:szCs w:val="24"/>
                <w:lang w:eastAsia="de-DE"/>
              </w:rPr>
            </w:pPr>
          </w:p>
        </w:tc>
        <w:tc>
          <w:tcPr>
            <w:tcW w:w="7513" w:type="dxa"/>
          </w:tcPr>
          <w:p w:rsidR="0039368F" w:rsidRPr="004854A8" w:rsidRDefault="0039368F" w:rsidP="0039368F">
            <w:pPr>
              <w:rPr>
                <w:noProof/>
              </w:rPr>
            </w:pPr>
            <w:r w:rsidRPr="004854A8">
              <w:rPr>
                <w:noProof/>
              </w:rPr>
              <w:drawing>
                <wp:inline distT="0" distB="0" distL="0" distR="0" wp14:anchorId="3E10A349" wp14:editId="1F54F107">
                  <wp:extent cx="514350" cy="628650"/>
                  <wp:effectExtent l="0" t="0" r="0" b="0"/>
                  <wp:docPr id="73" name="Grafik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4"/>
                          <a:srcRect t="33333" r="78740"/>
                          <a:stretch/>
                        </pic:blipFill>
                        <pic:spPr bwMode="auto">
                          <a:xfrm>
                            <a:off x="0" y="0"/>
                            <a:ext cx="514350" cy="628650"/>
                          </a:xfrm>
                          <a:prstGeom prst="rect">
                            <a:avLst/>
                          </a:prstGeom>
                          <a:ln>
                            <a:noFill/>
                          </a:ln>
                          <a:extLst>
                            <a:ext uri="{53640926-AAD7-44D8-BBD7-CCE9431645EC}">
                              <a14:shadowObscured xmlns:a14="http://schemas.microsoft.com/office/drawing/2010/main"/>
                            </a:ext>
                          </a:extLst>
                        </pic:spPr>
                      </pic:pic>
                    </a:graphicData>
                  </a:graphic>
                </wp:inline>
              </w:drawing>
            </w:r>
          </w:p>
          <w:p w:rsidR="0039368F" w:rsidRPr="004854A8" w:rsidRDefault="0039368F" w:rsidP="0039368F">
            <w:pPr>
              <w:rPr>
                <w:noProof/>
              </w:rPr>
            </w:pPr>
          </w:p>
        </w:tc>
      </w:tr>
      <w:tr w:rsidR="004854A8" w:rsidRPr="004854A8" w:rsidTr="00A353C3">
        <w:tc>
          <w:tcPr>
            <w:tcW w:w="7225" w:type="dxa"/>
          </w:tcPr>
          <w:p w:rsidR="001B5D1E" w:rsidRPr="004854A8" w:rsidRDefault="0039368F" w:rsidP="0039368F">
            <w:pPr>
              <w:autoSpaceDE w:val="0"/>
              <w:autoSpaceDN w:val="0"/>
              <w:adjustRightInd w:val="0"/>
              <w:rPr>
                <w:rFonts w:ascii="Arial" w:hAnsi="Arial" w:cs="Arial"/>
                <w:sz w:val="20"/>
                <w:szCs w:val="24"/>
                <w:lang w:eastAsia="de-DE"/>
              </w:rPr>
            </w:pPr>
            <w:r w:rsidRPr="004854A8">
              <w:rPr>
                <w:rFonts w:ascii="Arial" w:hAnsi="Arial" w:cs="Arial"/>
                <w:sz w:val="20"/>
                <w:szCs w:val="24"/>
                <w:lang w:eastAsia="de-DE"/>
              </w:rPr>
              <w:t xml:space="preserve">Der Bauzeitenplan kann auch spezifisch für </w:t>
            </w:r>
            <w:r w:rsidR="00122129" w:rsidRPr="004854A8">
              <w:rPr>
                <w:rFonts w:ascii="Arial" w:hAnsi="Arial" w:cs="Arial"/>
                <w:sz w:val="20"/>
                <w:szCs w:val="24"/>
                <w:lang w:eastAsia="de-DE"/>
              </w:rPr>
              <w:t>einen</w:t>
            </w:r>
            <w:r w:rsidRPr="004854A8">
              <w:rPr>
                <w:rFonts w:ascii="Arial" w:hAnsi="Arial" w:cs="Arial"/>
                <w:sz w:val="20"/>
                <w:szCs w:val="24"/>
                <w:lang w:eastAsia="de-DE"/>
              </w:rPr>
              <w:t xml:space="preserve"> Handwerker </w:t>
            </w:r>
            <w:r w:rsidR="001B5D1E" w:rsidRPr="004854A8">
              <w:rPr>
                <w:rFonts w:ascii="Arial" w:hAnsi="Arial" w:cs="Arial"/>
                <w:sz w:val="20"/>
                <w:szCs w:val="24"/>
                <w:lang w:eastAsia="de-DE"/>
              </w:rPr>
              <w:t xml:space="preserve">über das Modul &lt;Adressen&gt; </w:t>
            </w:r>
            <w:r w:rsidRPr="004854A8">
              <w:rPr>
                <w:rFonts w:ascii="Arial" w:hAnsi="Arial" w:cs="Arial"/>
                <w:sz w:val="20"/>
                <w:szCs w:val="24"/>
                <w:lang w:eastAsia="de-DE"/>
              </w:rPr>
              <w:t>ausgedruckt werden.</w:t>
            </w:r>
          </w:p>
          <w:p w:rsidR="0039368F" w:rsidRPr="004854A8" w:rsidRDefault="0039368F" w:rsidP="0039368F">
            <w:pPr>
              <w:autoSpaceDE w:val="0"/>
              <w:autoSpaceDN w:val="0"/>
              <w:adjustRightInd w:val="0"/>
              <w:rPr>
                <w:rFonts w:ascii="Arial" w:hAnsi="Arial" w:cs="Arial"/>
                <w:sz w:val="20"/>
                <w:szCs w:val="24"/>
                <w:lang w:eastAsia="de-DE"/>
              </w:rPr>
            </w:pPr>
            <w:r w:rsidRPr="004854A8">
              <w:rPr>
                <w:rFonts w:ascii="Arial" w:hAnsi="Arial" w:cs="Arial"/>
                <w:sz w:val="20"/>
                <w:szCs w:val="24"/>
                <w:lang w:eastAsia="de-DE"/>
              </w:rPr>
              <w:t xml:space="preserve">Hierzu wird bei den </w:t>
            </w:r>
            <w:r w:rsidR="001B5D1E" w:rsidRPr="004854A8">
              <w:rPr>
                <w:rFonts w:ascii="Arial" w:hAnsi="Arial" w:cs="Arial"/>
                <w:sz w:val="20"/>
                <w:szCs w:val="24"/>
                <w:lang w:eastAsia="de-DE"/>
              </w:rPr>
              <w:t>&lt;</w:t>
            </w:r>
            <w:r w:rsidRPr="004854A8">
              <w:rPr>
                <w:rFonts w:ascii="Arial" w:hAnsi="Arial" w:cs="Arial"/>
                <w:sz w:val="20"/>
                <w:szCs w:val="24"/>
                <w:lang w:eastAsia="de-DE"/>
              </w:rPr>
              <w:t>Adressen</w:t>
            </w:r>
            <w:r w:rsidR="001B5D1E" w:rsidRPr="004854A8">
              <w:rPr>
                <w:rFonts w:ascii="Arial" w:hAnsi="Arial" w:cs="Arial"/>
                <w:sz w:val="20"/>
                <w:szCs w:val="24"/>
                <w:lang w:eastAsia="de-DE"/>
              </w:rPr>
              <w:t>&gt;</w:t>
            </w:r>
            <w:r w:rsidRPr="004854A8">
              <w:rPr>
                <w:rFonts w:ascii="Arial" w:hAnsi="Arial" w:cs="Arial"/>
                <w:sz w:val="20"/>
                <w:szCs w:val="24"/>
                <w:lang w:eastAsia="de-DE"/>
              </w:rPr>
              <w:t xml:space="preserve"> über den </w:t>
            </w:r>
            <w:r w:rsidR="001B5D1E" w:rsidRPr="004854A8">
              <w:rPr>
                <w:rFonts w:ascii="Arial" w:hAnsi="Arial" w:cs="Arial"/>
                <w:sz w:val="20"/>
                <w:szCs w:val="24"/>
                <w:lang w:eastAsia="de-DE"/>
              </w:rPr>
              <w:t>&lt;</w:t>
            </w:r>
            <w:r w:rsidRPr="004854A8">
              <w:rPr>
                <w:rFonts w:ascii="Arial" w:hAnsi="Arial" w:cs="Arial"/>
                <w:sz w:val="20"/>
                <w:szCs w:val="24"/>
                <w:lang w:eastAsia="de-DE"/>
              </w:rPr>
              <w:t>Stift</w:t>
            </w:r>
            <w:r w:rsidR="001B5D1E" w:rsidRPr="004854A8">
              <w:rPr>
                <w:rFonts w:ascii="Arial" w:hAnsi="Arial" w:cs="Arial"/>
                <w:sz w:val="20"/>
                <w:szCs w:val="24"/>
                <w:lang w:eastAsia="de-DE"/>
              </w:rPr>
              <w:t>&gt;</w:t>
            </w:r>
            <w:r w:rsidRPr="004854A8">
              <w:rPr>
                <w:rFonts w:ascii="Arial" w:hAnsi="Arial" w:cs="Arial"/>
                <w:sz w:val="20"/>
                <w:szCs w:val="24"/>
                <w:lang w:eastAsia="de-DE"/>
              </w:rPr>
              <w:t xml:space="preserve"> die Firma ausgewählt und über den Button </w:t>
            </w:r>
            <w:r w:rsidR="001B5D1E" w:rsidRPr="004854A8">
              <w:rPr>
                <w:rFonts w:ascii="Arial" w:hAnsi="Arial" w:cs="Arial"/>
                <w:sz w:val="20"/>
                <w:szCs w:val="24"/>
                <w:lang w:eastAsia="de-DE"/>
              </w:rPr>
              <w:t>&lt;</w:t>
            </w:r>
            <w:r w:rsidRPr="004854A8">
              <w:rPr>
                <w:rFonts w:ascii="Arial" w:hAnsi="Arial" w:cs="Arial"/>
                <w:sz w:val="20"/>
                <w:szCs w:val="24"/>
                <w:lang w:eastAsia="de-DE"/>
              </w:rPr>
              <w:t>Arbeitspakete drucken</w:t>
            </w:r>
            <w:r w:rsidR="001B5D1E" w:rsidRPr="004854A8">
              <w:rPr>
                <w:rFonts w:ascii="Arial" w:hAnsi="Arial" w:cs="Arial"/>
                <w:sz w:val="20"/>
                <w:szCs w:val="24"/>
                <w:lang w:eastAsia="de-DE"/>
              </w:rPr>
              <w:t>&gt; in der unteren Leiste</w:t>
            </w:r>
            <w:r w:rsidRPr="004854A8">
              <w:rPr>
                <w:rFonts w:ascii="Arial" w:hAnsi="Arial" w:cs="Arial"/>
                <w:sz w:val="20"/>
                <w:szCs w:val="24"/>
                <w:lang w:eastAsia="de-DE"/>
              </w:rPr>
              <w:t xml:space="preserve">, bekommt man eine Übersicht wann der Handwerker auf </w:t>
            </w:r>
            <w:r w:rsidR="001B5D1E" w:rsidRPr="004854A8">
              <w:rPr>
                <w:rFonts w:ascii="Arial" w:hAnsi="Arial" w:cs="Arial"/>
                <w:sz w:val="20"/>
                <w:szCs w:val="24"/>
                <w:lang w:eastAsia="de-DE"/>
              </w:rPr>
              <w:t>welcher</w:t>
            </w:r>
            <w:r w:rsidRPr="004854A8">
              <w:rPr>
                <w:rFonts w:ascii="Arial" w:hAnsi="Arial" w:cs="Arial"/>
                <w:sz w:val="20"/>
                <w:szCs w:val="24"/>
                <w:lang w:eastAsia="de-DE"/>
              </w:rPr>
              <w:t xml:space="preserve"> Baustelle sein muss.</w:t>
            </w:r>
          </w:p>
          <w:p w:rsidR="0039368F" w:rsidRPr="004854A8" w:rsidRDefault="0039368F" w:rsidP="0039368F">
            <w:pPr>
              <w:autoSpaceDE w:val="0"/>
              <w:autoSpaceDN w:val="0"/>
              <w:adjustRightInd w:val="0"/>
              <w:rPr>
                <w:rFonts w:ascii="Arial" w:hAnsi="Arial" w:cs="Arial"/>
                <w:sz w:val="20"/>
                <w:szCs w:val="24"/>
                <w:lang w:eastAsia="de-DE"/>
              </w:rPr>
            </w:pPr>
          </w:p>
        </w:tc>
        <w:tc>
          <w:tcPr>
            <w:tcW w:w="7513" w:type="dxa"/>
          </w:tcPr>
          <w:p w:rsidR="0039368F" w:rsidRPr="004854A8" w:rsidRDefault="0039368F" w:rsidP="001F2C65">
            <w:pPr>
              <w:jc w:val="both"/>
              <w:rPr>
                <w:noProof/>
              </w:rPr>
            </w:pPr>
            <w:r w:rsidRPr="004854A8">
              <w:rPr>
                <w:noProof/>
              </w:rPr>
              <w:drawing>
                <wp:inline distT="0" distB="0" distL="0" distR="0" wp14:anchorId="18AF544A" wp14:editId="19415DF2">
                  <wp:extent cx="809625" cy="723900"/>
                  <wp:effectExtent l="0" t="0" r="9525"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809625" cy="723900"/>
                          </a:xfrm>
                          <a:prstGeom prst="rect">
                            <a:avLst/>
                          </a:prstGeom>
                        </pic:spPr>
                      </pic:pic>
                    </a:graphicData>
                  </a:graphic>
                </wp:inline>
              </w:drawing>
            </w:r>
          </w:p>
        </w:tc>
      </w:tr>
      <w:tr w:rsidR="004854A8" w:rsidRPr="004854A8" w:rsidTr="00A353C3">
        <w:tc>
          <w:tcPr>
            <w:tcW w:w="7225" w:type="dxa"/>
          </w:tcPr>
          <w:p w:rsidR="001B5D1E" w:rsidRPr="004854A8" w:rsidRDefault="001B5D1E" w:rsidP="0039368F">
            <w:pPr>
              <w:autoSpaceDE w:val="0"/>
              <w:autoSpaceDN w:val="0"/>
              <w:adjustRightInd w:val="0"/>
              <w:rPr>
                <w:rFonts w:ascii="Arial" w:hAnsi="Arial" w:cs="Arial"/>
                <w:sz w:val="20"/>
                <w:szCs w:val="24"/>
                <w:lang w:eastAsia="de-DE"/>
              </w:rPr>
            </w:pPr>
            <w:r w:rsidRPr="004854A8">
              <w:rPr>
                <w:rFonts w:ascii="Arial" w:hAnsi="Arial" w:cs="Arial"/>
                <w:sz w:val="20"/>
                <w:szCs w:val="24"/>
                <w:lang w:eastAsia="de-DE"/>
              </w:rPr>
              <w:t xml:space="preserve">Im Reiter „Ausgabe Tabelle“ wird der Report „Arbeitspakete Zeitplan Projekt“ aufgerufen. </w:t>
            </w:r>
          </w:p>
        </w:tc>
        <w:tc>
          <w:tcPr>
            <w:tcW w:w="7513" w:type="dxa"/>
          </w:tcPr>
          <w:p w:rsidR="001B5D1E" w:rsidRDefault="001B5D1E" w:rsidP="0039368F">
            <w:pPr>
              <w:rPr>
                <w:noProof/>
              </w:rPr>
            </w:pPr>
            <w:r w:rsidRPr="004854A8">
              <w:rPr>
                <w:noProof/>
              </w:rPr>
              <w:drawing>
                <wp:inline distT="0" distB="0" distL="0" distR="0" wp14:anchorId="258C08DA" wp14:editId="27EDCBA8">
                  <wp:extent cx="1552575" cy="257175"/>
                  <wp:effectExtent l="0" t="0" r="9525" b="9525"/>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1552575" cy="257175"/>
                          </a:xfrm>
                          <a:prstGeom prst="rect">
                            <a:avLst/>
                          </a:prstGeom>
                        </pic:spPr>
                      </pic:pic>
                    </a:graphicData>
                  </a:graphic>
                </wp:inline>
              </w:drawing>
            </w:r>
          </w:p>
          <w:p w:rsidR="00A353C3" w:rsidRPr="004854A8" w:rsidRDefault="00A353C3" w:rsidP="0039368F">
            <w:pPr>
              <w:rPr>
                <w:noProof/>
              </w:rPr>
            </w:pPr>
          </w:p>
        </w:tc>
      </w:tr>
    </w:tbl>
    <w:p w:rsidR="00086EF8" w:rsidRPr="00B26BEA" w:rsidRDefault="00086EF8">
      <w:pPr>
        <w:rPr>
          <w:rFonts w:ascii="Arial" w:hAnsi="Arial" w:cs="Arial"/>
          <w:sz w:val="20"/>
        </w:rPr>
      </w:pPr>
    </w:p>
    <w:sectPr w:rsidR="00086EF8" w:rsidRPr="00B26BEA" w:rsidSect="00086EF8">
      <w:footerReference w:type="default" r:id="rId57"/>
      <w:footerReference w:type="first" r:id="rId58"/>
      <w:pgSz w:w="16839" w:h="11907" w:orient="landscape" w:code="9"/>
      <w:pgMar w:top="2268" w:right="2268" w:bottom="1134" w:left="980" w:header="0" w:footer="958" w:gutter="0"/>
      <w:cols w:space="36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20E2" w:rsidRDefault="005B20E2">
      <w:r>
        <w:separator/>
      </w:r>
    </w:p>
  </w:endnote>
  <w:endnote w:type="continuationSeparator" w:id="0">
    <w:p w:rsidR="005B20E2" w:rsidRDefault="005B2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20007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010" w:rsidRDefault="0094401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446" w:rsidRDefault="00DA2446" w:rsidP="00DA2446">
    <w:pPr>
      <w:pStyle w:val="Fuzeile"/>
      <w:tabs>
        <w:tab w:val="left" w:pos="400"/>
        <w:tab w:val="right" w:pos="8789"/>
      </w:tabs>
      <w:jc w:val="left"/>
      <w:rPr>
        <w:rFonts w:ascii="Arial" w:hAnsi="Arial" w:cs="Arial"/>
        <w:color w:val="000000"/>
        <w:sz w:val="14"/>
      </w:rPr>
    </w:pPr>
    <w:r>
      <w:rPr>
        <w:rFonts w:ascii="Arial" w:hAnsi="Arial" w:cs="Arial"/>
        <w:color w:val="000000"/>
        <w:sz w:val="14"/>
      </w:rPr>
      <w:t xml:space="preserve">© </w:t>
    </w:r>
    <w:r w:rsidR="00DF65D4">
      <w:rPr>
        <w:rFonts w:ascii="Arial" w:hAnsi="Arial" w:cs="Arial"/>
        <w:noProof/>
        <w:color w:val="000000"/>
        <w:sz w:val="14"/>
        <w:lang w:val="en-US"/>
      </w:rPr>
      <w:drawing>
        <wp:inline distT="0" distB="0" distL="0" distR="0" wp14:anchorId="6493257C" wp14:editId="7C11F144">
          <wp:extent cx="114300" cy="114300"/>
          <wp:effectExtent l="0" t="0" r="0" b="0"/>
          <wp:docPr id="1" name="Bild 80" descr="Beschreibung: nur_logo_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0" descr="Beschreibung: nur_logo_Far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Arial" w:hAnsi="Arial" w:cs="Arial"/>
        <w:color w:val="000000"/>
        <w:sz w:val="14"/>
      </w:rPr>
      <w:tab/>
      <w:t xml:space="preserve">Voigt Software und </w:t>
    </w:r>
    <w:r w:rsidR="00225824">
      <w:rPr>
        <w:rFonts w:ascii="Arial" w:hAnsi="Arial" w:cs="Arial"/>
        <w:color w:val="000000"/>
        <w:sz w:val="14"/>
      </w:rPr>
      <w:t>Beratung AG</w:t>
    </w:r>
    <w:r>
      <w:rPr>
        <w:rFonts w:ascii="Arial" w:hAnsi="Arial" w:cs="Arial"/>
        <w:color w:val="000000"/>
        <w:sz w:val="14"/>
      </w:rPr>
      <w:t xml:space="preserve"> </w:t>
    </w:r>
    <w:r>
      <w:rPr>
        <w:rFonts w:ascii="Arial" w:hAnsi="Arial" w:cs="Arial"/>
        <w:color w:val="000000"/>
        <w:sz w:val="14"/>
      </w:rPr>
      <w:sym w:font="Wingdings" w:char="F073"/>
    </w:r>
    <w:r>
      <w:rPr>
        <w:rFonts w:ascii="Arial" w:hAnsi="Arial" w:cs="Arial"/>
        <w:color w:val="000000"/>
        <w:sz w:val="14"/>
      </w:rPr>
      <w:t xml:space="preserve"> Reinhold-Würth-Str. 19 </w:t>
    </w:r>
    <w:r>
      <w:rPr>
        <w:rFonts w:ascii="Arial" w:hAnsi="Arial" w:cs="Arial"/>
        <w:color w:val="000000"/>
        <w:sz w:val="14"/>
      </w:rPr>
      <w:sym w:font="Wingdings" w:char="F073"/>
    </w:r>
    <w:r>
      <w:rPr>
        <w:rFonts w:ascii="Arial" w:hAnsi="Arial" w:cs="Arial"/>
        <w:color w:val="000000"/>
        <w:sz w:val="14"/>
      </w:rPr>
      <w:t xml:space="preserve"> D-74360 Ilsfeld</w:t>
    </w:r>
    <w:r>
      <w:rPr>
        <w:rFonts w:ascii="Arial" w:hAnsi="Arial" w:cs="Arial"/>
        <w:color w:val="000000"/>
        <w:sz w:val="18"/>
      </w:rPr>
      <w:tab/>
    </w:r>
    <w:r>
      <w:rPr>
        <w:rStyle w:val="Seitenzahl"/>
        <w:rFonts w:ascii="Arial" w:hAnsi="Arial" w:cs="Arial"/>
      </w:rPr>
      <w:fldChar w:fldCharType="begin"/>
    </w:r>
    <w:r>
      <w:rPr>
        <w:rStyle w:val="Seitenzahl"/>
        <w:rFonts w:ascii="Arial" w:hAnsi="Arial" w:cs="Arial"/>
      </w:rPr>
      <w:instrText xml:space="preserve"> PAGE </w:instrText>
    </w:r>
    <w:r>
      <w:rPr>
        <w:rStyle w:val="Seitenzahl"/>
        <w:rFonts w:ascii="Arial" w:hAnsi="Arial" w:cs="Arial"/>
      </w:rPr>
      <w:fldChar w:fldCharType="separate"/>
    </w:r>
    <w:r w:rsidR="00A353C3">
      <w:rPr>
        <w:rStyle w:val="Seitenzahl"/>
        <w:rFonts w:ascii="Arial" w:hAnsi="Arial" w:cs="Arial"/>
        <w:noProof/>
      </w:rPr>
      <w:t>i</w:t>
    </w:r>
    <w:r>
      <w:rPr>
        <w:rStyle w:val="Seitenzahl"/>
        <w:rFonts w:ascii="Arial" w:hAnsi="Arial" w:cs="Arial"/>
      </w:rPr>
      <w:fldChar w:fldCharType="end"/>
    </w:r>
  </w:p>
  <w:p w:rsidR="00DA2446" w:rsidRPr="00DA2446" w:rsidRDefault="00DA2446" w:rsidP="00DA2446">
    <w:pPr>
      <w:pStyle w:val="Fuzeile"/>
      <w:tabs>
        <w:tab w:val="left" w:pos="400"/>
      </w:tabs>
      <w:jc w:val="left"/>
      <w:rPr>
        <w:lang w:val="fr-FR"/>
      </w:rPr>
    </w:pPr>
    <w:r>
      <w:rPr>
        <w:rFonts w:ascii="Arial" w:hAnsi="Arial" w:cs="Arial"/>
        <w:color w:val="000000"/>
        <w:sz w:val="14"/>
      </w:rPr>
      <w:tab/>
    </w:r>
    <w:r>
      <w:rPr>
        <w:rFonts w:ascii="Arial" w:hAnsi="Arial" w:cs="Arial"/>
        <w:color w:val="000000"/>
        <w:sz w:val="14"/>
        <w:lang w:val="fr-FR"/>
      </w:rPr>
      <w:t>www.</w:t>
    </w:r>
    <w:r w:rsidR="00387D9A">
      <w:rPr>
        <w:rFonts w:ascii="Arial" w:hAnsi="Arial" w:cs="Arial"/>
        <w:color w:val="000000"/>
        <w:sz w:val="14"/>
        <w:lang w:val="fr-FR"/>
      </w:rPr>
      <w:t>bautraeger-software.de</w:t>
    </w:r>
    <w:r>
      <w:rPr>
        <w:rFonts w:ascii="Arial" w:hAnsi="Arial" w:cs="Arial"/>
        <w:color w:val="000000"/>
        <w:sz w:val="14"/>
        <w:lang w:val="fr-FR"/>
      </w:rPr>
      <w:t>- info@</w:t>
    </w:r>
    <w:r w:rsidR="00387D9A">
      <w:rPr>
        <w:rFonts w:ascii="Arial" w:hAnsi="Arial" w:cs="Arial"/>
        <w:color w:val="000000"/>
        <w:sz w:val="14"/>
        <w:lang w:val="fr-FR"/>
      </w:rPr>
      <w:t>bautraeger-software.de</w:t>
    </w:r>
    <w:r>
      <w:rPr>
        <w:rFonts w:ascii="Arial" w:hAnsi="Arial" w:cs="Arial"/>
        <w:color w:val="000000"/>
        <w:sz w:val="14"/>
        <w:lang w:val="fr-FR"/>
      </w:rPr>
      <w:t xml:space="preserve"> - </w:t>
    </w:r>
    <w:proofErr w:type="gramStart"/>
    <w:r>
      <w:rPr>
        <w:rFonts w:ascii="Arial" w:hAnsi="Arial" w:cs="Arial"/>
        <w:color w:val="000000"/>
        <w:sz w:val="14"/>
        <w:lang w:val="fr-FR"/>
      </w:rPr>
      <w:t>Telefon:</w:t>
    </w:r>
    <w:proofErr w:type="gramEnd"/>
    <w:r>
      <w:rPr>
        <w:rFonts w:ascii="Arial" w:hAnsi="Arial" w:cs="Arial"/>
        <w:color w:val="000000"/>
        <w:sz w:val="14"/>
        <w:lang w:val="fr-FR"/>
      </w:rPr>
      <w:t xml:space="preserve"> +49 (0) 7062 / 91 55 </w:t>
    </w:r>
    <w:r w:rsidR="00387D9A">
      <w:rPr>
        <w:rFonts w:ascii="Arial" w:hAnsi="Arial" w:cs="Arial"/>
        <w:color w:val="000000"/>
        <w:sz w:val="14"/>
        <w:lang w:val="fr-FR"/>
      </w:rPr>
      <w:t>100</w:t>
    </w:r>
    <w:r>
      <w:rPr>
        <w:rFonts w:ascii="Arial" w:hAnsi="Arial" w:cs="Arial"/>
        <w:color w:val="000000"/>
        <w:sz w:val="14"/>
        <w:lang w:val="fr-FR"/>
      </w:rPr>
      <w:t xml:space="preserve"> </w:t>
    </w:r>
    <w:r>
      <w:rPr>
        <w:rFonts w:ascii="Arial" w:hAnsi="Arial" w:cs="Arial"/>
        <w:color w:val="000000"/>
        <w:sz w:val="14"/>
      </w:rPr>
      <w:sym w:font="Wingdings" w:char="F073"/>
    </w:r>
    <w:r>
      <w:rPr>
        <w:rFonts w:ascii="Arial" w:hAnsi="Arial" w:cs="Arial"/>
        <w:color w:val="000000"/>
        <w:sz w:val="14"/>
        <w:lang w:val="fr-FR"/>
      </w:rPr>
      <w:t xml:space="preserve"> Fax: +49 (0) 7062 / 91 55 155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010" w:rsidRDefault="00944010">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446" w:rsidRDefault="00DA2446" w:rsidP="00DA2446">
    <w:pPr>
      <w:pStyle w:val="Fuzeile"/>
      <w:tabs>
        <w:tab w:val="left" w:pos="400"/>
        <w:tab w:val="right" w:pos="8789"/>
      </w:tabs>
      <w:jc w:val="left"/>
      <w:rPr>
        <w:rFonts w:ascii="Arial" w:hAnsi="Arial" w:cs="Arial"/>
        <w:color w:val="000000"/>
        <w:sz w:val="14"/>
      </w:rPr>
    </w:pPr>
    <w:r>
      <w:rPr>
        <w:rFonts w:ascii="Arial" w:hAnsi="Arial" w:cs="Arial"/>
        <w:color w:val="000000"/>
        <w:sz w:val="14"/>
      </w:rPr>
      <w:t xml:space="preserve">© </w:t>
    </w:r>
    <w:r w:rsidR="00DF65D4">
      <w:rPr>
        <w:rFonts w:ascii="Arial" w:hAnsi="Arial" w:cs="Arial"/>
        <w:noProof/>
        <w:color w:val="000000"/>
        <w:sz w:val="14"/>
        <w:lang w:val="en-US"/>
      </w:rPr>
      <w:drawing>
        <wp:inline distT="0" distB="0" distL="0" distR="0" wp14:anchorId="508E26FC" wp14:editId="787A6709">
          <wp:extent cx="114300" cy="114300"/>
          <wp:effectExtent l="0" t="0" r="0" b="0"/>
          <wp:docPr id="9" name="Bild 94" descr="Beschreibung: nur_logo_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4" descr="Beschreibung: nur_logo_Far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Arial" w:hAnsi="Arial" w:cs="Arial"/>
        <w:color w:val="000000"/>
        <w:sz w:val="14"/>
      </w:rPr>
      <w:tab/>
      <w:t xml:space="preserve">Voigt Software und </w:t>
    </w:r>
    <w:r w:rsidR="00225824">
      <w:rPr>
        <w:rFonts w:ascii="Arial" w:hAnsi="Arial" w:cs="Arial"/>
        <w:color w:val="000000"/>
        <w:sz w:val="14"/>
      </w:rPr>
      <w:t>Beratung AG</w:t>
    </w:r>
    <w:r>
      <w:rPr>
        <w:rFonts w:ascii="Arial" w:hAnsi="Arial" w:cs="Arial"/>
        <w:color w:val="000000"/>
        <w:sz w:val="14"/>
      </w:rPr>
      <w:t xml:space="preserve"> </w:t>
    </w:r>
    <w:r>
      <w:rPr>
        <w:rFonts w:ascii="Arial" w:hAnsi="Arial" w:cs="Arial"/>
        <w:color w:val="000000"/>
        <w:sz w:val="14"/>
      </w:rPr>
      <w:sym w:font="Wingdings" w:char="F073"/>
    </w:r>
    <w:r>
      <w:rPr>
        <w:rFonts w:ascii="Arial" w:hAnsi="Arial" w:cs="Arial"/>
        <w:color w:val="000000"/>
        <w:sz w:val="14"/>
      </w:rPr>
      <w:t xml:space="preserve"> Reinhold-Würth-Str. 19 </w:t>
    </w:r>
    <w:r>
      <w:rPr>
        <w:rFonts w:ascii="Arial" w:hAnsi="Arial" w:cs="Arial"/>
        <w:color w:val="000000"/>
        <w:sz w:val="14"/>
      </w:rPr>
      <w:sym w:font="Wingdings" w:char="F073"/>
    </w:r>
    <w:r>
      <w:rPr>
        <w:rFonts w:ascii="Arial" w:hAnsi="Arial" w:cs="Arial"/>
        <w:color w:val="000000"/>
        <w:sz w:val="14"/>
      </w:rPr>
      <w:t xml:space="preserve"> D-74360 Ilsfeld</w:t>
    </w:r>
    <w:r>
      <w:rPr>
        <w:rFonts w:ascii="Arial" w:hAnsi="Arial" w:cs="Arial"/>
        <w:color w:val="000000"/>
        <w:sz w:val="18"/>
      </w:rPr>
      <w:tab/>
    </w:r>
    <w:r>
      <w:rPr>
        <w:rStyle w:val="Seitenzahl"/>
        <w:rFonts w:ascii="Arial" w:hAnsi="Arial" w:cs="Arial"/>
      </w:rPr>
      <w:fldChar w:fldCharType="begin"/>
    </w:r>
    <w:r>
      <w:rPr>
        <w:rStyle w:val="Seitenzahl"/>
        <w:rFonts w:ascii="Arial" w:hAnsi="Arial" w:cs="Arial"/>
      </w:rPr>
      <w:instrText xml:space="preserve"> PAGE </w:instrText>
    </w:r>
    <w:r>
      <w:rPr>
        <w:rStyle w:val="Seitenzahl"/>
        <w:rFonts w:ascii="Arial" w:hAnsi="Arial" w:cs="Arial"/>
      </w:rPr>
      <w:fldChar w:fldCharType="separate"/>
    </w:r>
    <w:r w:rsidR="00A353C3">
      <w:rPr>
        <w:rStyle w:val="Seitenzahl"/>
        <w:rFonts w:ascii="Arial" w:hAnsi="Arial" w:cs="Arial"/>
        <w:noProof/>
      </w:rPr>
      <w:t>9</w:t>
    </w:r>
    <w:r>
      <w:rPr>
        <w:rStyle w:val="Seitenzahl"/>
        <w:rFonts w:ascii="Arial" w:hAnsi="Arial" w:cs="Arial"/>
      </w:rPr>
      <w:fldChar w:fldCharType="end"/>
    </w:r>
  </w:p>
  <w:p w:rsidR="00DA2446" w:rsidRDefault="00DA2446" w:rsidP="00DA2446">
    <w:pPr>
      <w:pStyle w:val="Fuzeile"/>
      <w:tabs>
        <w:tab w:val="left" w:pos="400"/>
      </w:tabs>
      <w:jc w:val="left"/>
      <w:rPr>
        <w:lang w:val="fr-FR"/>
      </w:rPr>
    </w:pPr>
    <w:r>
      <w:rPr>
        <w:rFonts w:ascii="Arial" w:hAnsi="Arial" w:cs="Arial"/>
        <w:color w:val="000000"/>
        <w:sz w:val="14"/>
      </w:rPr>
      <w:tab/>
    </w:r>
    <w:r>
      <w:rPr>
        <w:rFonts w:ascii="Arial" w:hAnsi="Arial" w:cs="Arial"/>
        <w:color w:val="000000"/>
        <w:sz w:val="14"/>
        <w:lang w:val="fr-FR"/>
      </w:rPr>
      <w:t>www.</w:t>
    </w:r>
    <w:r w:rsidR="00225824">
      <w:rPr>
        <w:rFonts w:ascii="Arial" w:hAnsi="Arial" w:cs="Arial"/>
        <w:color w:val="000000"/>
        <w:sz w:val="14"/>
        <w:lang w:val="fr-FR"/>
      </w:rPr>
      <w:t>voigtsoftware.com</w:t>
    </w:r>
    <w:hyperlink r:id="rId2" w:history="1"/>
    <w:r>
      <w:rPr>
        <w:rFonts w:ascii="Arial" w:hAnsi="Arial" w:cs="Arial"/>
        <w:color w:val="000000"/>
        <w:sz w:val="14"/>
        <w:lang w:val="fr-FR"/>
      </w:rPr>
      <w:t>e - info@</w:t>
    </w:r>
    <w:r w:rsidR="00225824">
      <w:rPr>
        <w:rFonts w:ascii="Arial" w:hAnsi="Arial" w:cs="Arial"/>
        <w:color w:val="000000"/>
        <w:sz w:val="14"/>
        <w:lang w:val="fr-FR"/>
      </w:rPr>
      <w:t>voigtsoftware.com</w:t>
    </w:r>
    <w:r>
      <w:rPr>
        <w:rFonts w:ascii="Arial" w:hAnsi="Arial" w:cs="Arial"/>
        <w:color w:val="000000"/>
        <w:sz w:val="14"/>
        <w:lang w:val="fr-FR"/>
      </w:rPr>
      <w:t xml:space="preserve"> - </w:t>
    </w:r>
    <w:proofErr w:type="gramStart"/>
    <w:r>
      <w:rPr>
        <w:rFonts w:ascii="Arial" w:hAnsi="Arial" w:cs="Arial"/>
        <w:color w:val="000000"/>
        <w:sz w:val="14"/>
        <w:lang w:val="fr-FR"/>
      </w:rPr>
      <w:t>Telefon:</w:t>
    </w:r>
    <w:proofErr w:type="gramEnd"/>
    <w:r>
      <w:rPr>
        <w:rFonts w:ascii="Arial" w:hAnsi="Arial" w:cs="Arial"/>
        <w:color w:val="000000"/>
        <w:sz w:val="14"/>
        <w:lang w:val="fr-FR"/>
      </w:rPr>
      <w:t xml:space="preserve"> +49 (0) 7062 / 91 55 0 </w:t>
    </w:r>
    <w:r>
      <w:rPr>
        <w:rFonts w:ascii="Arial" w:hAnsi="Arial" w:cs="Arial"/>
        <w:color w:val="000000"/>
        <w:sz w:val="14"/>
      </w:rPr>
      <w:sym w:font="Wingdings" w:char="F073"/>
    </w:r>
    <w:r>
      <w:rPr>
        <w:rFonts w:ascii="Arial" w:hAnsi="Arial" w:cs="Arial"/>
        <w:color w:val="000000"/>
        <w:sz w:val="14"/>
        <w:lang w:val="fr-FR"/>
      </w:rPr>
      <w:t xml:space="preserve"> Fax: +49 (0) 7062 / 91 55 155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446" w:rsidRDefault="00DA2446" w:rsidP="00DA2446">
    <w:pPr>
      <w:pStyle w:val="Fuzeile"/>
      <w:tabs>
        <w:tab w:val="left" w:pos="400"/>
        <w:tab w:val="right" w:pos="8789"/>
      </w:tabs>
      <w:jc w:val="left"/>
      <w:rPr>
        <w:rFonts w:ascii="Arial" w:hAnsi="Arial" w:cs="Arial"/>
        <w:color w:val="000000"/>
        <w:sz w:val="14"/>
      </w:rPr>
    </w:pPr>
    <w:r>
      <w:rPr>
        <w:rFonts w:ascii="Arial" w:hAnsi="Arial" w:cs="Arial"/>
        <w:color w:val="000000"/>
        <w:sz w:val="14"/>
      </w:rPr>
      <w:t xml:space="preserve">© </w:t>
    </w:r>
    <w:r w:rsidR="00DF65D4">
      <w:rPr>
        <w:rFonts w:ascii="Arial" w:hAnsi="Arial" w:cs="Arial"/>
        <w:noProof/>
        <w:color w:val="000000"/>
        <w:sz w:val="14"/>
        <w:lang w:val="en-US"/>
      </w:rPr>
      <w:drawing>
        <wp:inline distT="0" distB="0" distL="0" distR="0" wp14:anchorId="6CA8A501" wp14:editId="1CCF15BB">
          <wp:extent cx="114300" cy="114300"/>
          <wp:effectExtent l="0" t="0" r="0" b="0"/>
          <wp:docPr id="10" name="Bild 87" descr="Beschreibung: nur_logo_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7" descr="Beschreibung: nur_logo_Far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Arial" w:hAnsi="Arial" w:cs="Arial"/>
        <w:color w:val="000000"/>
        <w:sz w:val="14"/>
      </w:rPr>
      <w:tab/>
      <w:t xml:space="preserve">Voigt Software und </w:t>
    </w:r>
    <w:r w:rsidR="00225824">
      <w:rPr>
        <w:rFonts w:ascii="Arial" w:hAnsi="Arial" w:cs="Arial"/>
        <w:color w:val="000000"/>
        <w:sz w:val="14"/>
      </w:rPr>
      <w:t>Beratung AG</w:t>
    </w:r>
    <w:r>
      <w:rPr>
        <w:rFonts w:ascii="Arial" w:hAnsi="Arial" w:cs="Arial"/>
        <w:color w:val="000000"/>
        <w:sz w:val="14"/>
      </w:rPr>
      <w:t xml:space="preserve"> </w:t>
    </w:r>
    <w:r>
      <w:rPr>
        <w:rFonts w:ascii="Arial" w:hAnsi="Arial" w:cs="Arial"/>
        <w:color w:val="000000"/>
        <w:sz w:val="14"/>
      </w:rPr>
      <w:sym w:font="Wingdings" w:char="F073"/>
    </w:r>
    <w:r>
      <w:rPr>
        <w:rFonts w:ascii="Arial" w:hAnsi="Arial" w:cs="Arial"/>
        <w:color w:val="000000"/>
        <w:sz w:val="14"/>
      </w:rPr>
      <w:t xml:space="preserve"> Reinhold-Würth-Str. 19 </w:t>
    </w:r>
    <w:r>
      <w:rPr>
        <w:rFonts w:ascii="Arial" w:hAnsi="Arial" w:cs="Arial"/>
        <w:color w:val="000000"/>
        <w:sz w:val="14"/>
      </w:rPr>
      <w:sym w:font="Wingdings" w:char="F073"/>
    </w:r>
    <w:r>
      <w:rPr>
        <w:rFonts w:ascii="Arial" w:hAnsi="Arial" w:cs="Arial"/>
        <w:color w:val="000000"/>
        <w:sz w:val="14"/>
      </w:rPr>
      <w:t xml:space="preserve"> D-74360 Ilsfeld</w:t>
    </w:r>
    <w:r>
      <w:rPr>
        <w:rFonts w:ascii="Arial" w:hAnsi="Arial" w:cs="Arial"/>
        <w:color w:val="000000"/>
        <w:sz w:val="18"/>
      </w:rPr>
      <w:tab/>
    </w:r>
    <w:r>
      <w:rPr>
        <w:rStyle w:val="Seitenzahl"/>
        <w:rFonts w:ascii="Arial" w:hAnsi="Arial" w:cs="Arial"/>
      </w:rPr>
      <w:fldChar w:fldCharType="begin"/>
    </w:r>
    <w:r>
      <w:rPr>
        <w:rStyle w:val="Seitenzahl"/>
        <w:rFonts w:ascii="Arial" w:hAnsi="Arial" w:cs="Arial"/>
      </w:rPr>
      <w:instrText xml:space="preserve"> PAGE </w:instrText>
    </w:r>
    <w:r>
      <w:rPr>
        <w:rStyle w:val="Seitenzahl"/>
        <w:rFonts w:ascii="Arial" w:hAnsi="Arial" w:cs="Arial"/>
      </w:rPr>
      <w:fldChar w:fldCharType="separate"/>
    </w:r>
    <w:r w:rsidR="00A353C3">
      <w:rPr>
        <w:rStyle w:val="Seitenzahl"/>
        <w:rFonts w:ascii="Arial" w:hAnsi="Arial" w:cs="Arial"/>
        <w:noProof/>
      </w:rPr>
      <w:t>2</w:t>
    </w:r>
    <w:r>
      <w:rPr>
        <w:rStyle w:val="Seitenzahl"/>
        <w:rFonts w:ascii="Arial" w:hAnsi="Arial" w:cs="Arial"/>
      </w:rPr>
      <w:fldChar w:fldCharType="end"/>
    </w:r>
  </w:p>
  <w:p w:rsidR="00DA2446" w:rsidRPr="00DA2446" w:rsidRDefault="00DA2446" w:rsidP="00DA2446">
    <w:pPr>
      <w:pStyle w:val="Fuzeile"/>
      <w:tabs>
        <w:tab w:val="left" w:pos="400"/>
      </w:tabs>
      <w:jc w:val="left"/>
      <w:rPr>
        <w:lang w:val="fr-FR"/>
      </w:rPr>
    </w:pPr>
    <w:r>
      <w:rPr>
        <w:rFonts w:ascii="Arial" w:hAnsi="Arial" w:cs="Arial"/>
        <w:color w:val="000000"/>
        <w:sz w:val="14"/>
      </w:rPr>
      <w:tab/>
    </w:r>
    <w:r w:rsidR="00387D9A">
      <w:rPr>
        <w:rFonts w:ascii="Arial" w:hAnsi="Arial" w:cs="Arial"/>
        <w:color w:val="000000"/>
        <w:sz w:val="14"/>
        <w:lang w:val="fr-FR"/>
      </w:rPr>
      <w:t xml:space="preserve">www.bautraeger-software.de- info@bautraeger-software.de - </w:t>
    </w:r>
    <w:proofErr w:type="gramStart"/>
    <w:r w:rsidR="00387D9A">
      <w:rPr>
        <w:rFonts w:ascii="Arial" w:hAnsi="Arial" w:cs="Arial"/>
        <w:color w:val="000000"/>
        <w:sz w:val="14"/>
        <w:lang w:val="fr-FR"/>
      </w:rPr>
      <w:t>Telefon:</w:t>
    </w:r>
    <w:proofErr w:type="gramEnd"/>
    <w:r w:rsidR="00387D9A">
      <w:rPr>
        <w:rFonts w:ascii="Arial" w:hAnsi="Arial" w:cs="Arial"/>
        <w:color w:val="000000"/>
        <w:sz w:val="14"/>
        <w:lang w:val="fr-FR"/>
      </w:rPr>
      <w:t xml:space="preserve"> +49 (0) 7062 / 91 55 100</w:t>
    </w:r>
    <w:r>
      <w:rPr>
        <w:rFonts w:ascii="Arial" w:hAnsi="Arial" w:cs="Arial"/>
        <w:color w:val="000000"/>
        <w:sz w:val="14"/>
        <w:lang w:val="fr-FR"/>
      </w:rPr>
      <w:t xml:space="preserve"> </w:t>
    </w:r>
    <w:r>
      <w:rPr>
        <w:rFonts w:ascii="Arial" w:hAnsi="Arial" w:cs="Arial"/>
        <w:color w:val="000000"/>
        <w:sz w:val="14"/>
      </w:rPr>
      <w:sym w:font="Wingdings" w:char="F073"/>
    </w:r>
    <w:r>
      <w:rPr>
        <w:rFonts w:ascii="Arial" w:hAnsi="Arial" w:cs="Arial"/>
        <w:color w:val="000000"/>
        <w:sz w:val="14"/>
        <w:lang w:val="fr-FR"/>
      </w:rPr>
      <w:t xml:space="preserve"> Fax: +49 (0) 7062 / 91 55 155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20E2" w:rsidRDefault="005B20E2">
      <w:r>
        <w:separator/>
      </w:r>
    </w:p>
  </w:footnote>
  <w:footnote w:type="continuationSeparator" w:id="0">
    <w:p w:rsidR="005B20E2" w:rsidRDefault="005B20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010" w:rsidRDefault="0094401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446" w:rsidRDefault="00DF65D4">
    <w:pPr>
      <w:pStyle w:val="Kopfzeile"/>
    </w:pPr>
    <w:r>
      <w:rPr>
        <w:noProof/>
        <w:lang w:val="en-US"/>
      </w:rPr>
      <w:drawing>
        <wp:anchor distT="0" distB="0" distL="114300" distR="114300" simplePos="0" relativeHeight="251657216" behindDoc="1" locked="0" layoutInCell="1" allowOverlap="1" wp14:anchorId="70655C24" wp14:editId="7B8CD34D">
          <wp:simplePos x="0" y="0"/>
          <wp:positionH relativeFrom="column">
            <wp:posOffset>3159125</wp:posOffset>
          </wp:positionH>
          <wp:positionV relativeFrom="paragraph">
            <wp:posOffset>466725</wp:posOffset>
          </wp:positionV>
          <wp:extent cx="2718435" cy="899795"/>
          <wp:effectExtent l="0" t="0" r="5715" b="0"/>
          <wp:wrapNone/>
          <wp:docPr id="5" name="Bild 3" descr="Beschreibung: voigt-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voigt-logo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8435" cy="8997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446" w:rsidRDefault="00DF65D4">
    <w:pPr>
      <w:pStyle w:val="Kopfzeile"/>
    </w:pPr>
    <w:r>
      <w:rPr>
        <w:noProof/>
        <w:lang w:val="en-US"/>
      </w:rPr>
      <w:drawing>
        <wp:anchor distT="0" distB="0" distL="114300" distR="114300" simplePos="0" relativeHeight="251658240" behindDoc="1" locked="0" layoutInCell="1" allowOverlap="1" wp14:anchorId="5761BB22" wp14:editId="5B54E3E3">
          <wp:simplePos x="0" y="0"/>
          <wp:positionH relativeFrom="column">
            <wp:posOffset>3197225</wp:posOffset>
          </wp:positionH>
          <wp:positionV relativeFrom="paragraph">
            <wp:posOffset>438150</wp:posOffset>
          </wp:positionV>
          <wp:extent cx="2718435" cy="899795"/>
          <wp:effectExtent l="0" t="0" r="5715" b="0"/>
          <wp:wrapNone/>
          <wp:docPr id="4" name="Bild 11" descr="Beschreibung: voigt-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Beschreibung: voigt-logo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8435" cy="8997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6pt;height:15.6pt" o:bullet="t">
        <v:imagedata r:id="rId1" o:title=""/>
      </v:shape>
    </w:pict>
  </w:numPicBullet>
  <w:abstractNum w:abstractNumId="0" w15:restartNumberingAfterBreak="0">
    <w:nsid w:val="FFFFFFFE"/>
    <w:multiLevelType w:val="singleLevel"/>
    <w:tmpl w:val="6E3C7F6E"/>
    <w:lvl w:ilvl="0">
      <w:numFmt w:val="bullet"/>
      <w:lvlText w:val="*"/>
      <w:lvlJc w:val="left"/>
    </w:lvl>
  </w:abstractNum>
  <w:abstractNum w:abstractNumId="1" w15:restartNumberingAfterBreak="0">
    <w:nsid w:val="021623A4"/>
    <w:multiLevelType w:val="hybridMultilevel"/>
    <w:tmpl w:val="0498AD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30C21BD"/>
    <w:multiLevelType w:val="hybridMultilevel"/>
    <w:tmpl w:val="12D490F8"/>
    <w:lvl w:ilvl="0" w:tplc="2550BC64">
      <w:numFmt w:val="bullet"/>
      <w:lvlText w:val="-"/>
      <w:lvlJc w:val="left"/>
      <w:pPr>
        <w:ind w:left="708" w:hanging="360"/>
      </w:pPr>
      <w:rPr>
        <w:rFonts w:ascii="Arial" w:eastAsia="Times New Roman" w:hAnsi="Arial" w:cs="Arial" w:hint="default"/>
      </w:rPr>
    </w:lvl>
    <w:lvl w:ilvl="1" w:tplc="04070003" w:tentative="1">
      <w:start w:val="1"/>
      <w:numFmt w:val="bullet"/>
      <w:lvlText w:val="o"/>
      <w:lvlJc w:val="left"/>
      <w:pPr>
        <w:ind w:left="1428" w:hanging="360"/>
      </w:pPr>
      <w:rPr>
        <w:rFonts w:ascii="Courier New" w:hAnsi="Courier New" w:cs="Courier New" w:hint="default"/>
      </w:rPr>
    </w:lvl>
    <w:lvl w:ilvl="2" w:tplc="04070005" w:tentative="1">
      <w:start w:val="1"/>
      <w:numFmt w:val="bullet"/>
      <w:lvlText w:val=""/>
      <w:lvlJc w:val="left"/>
      <w:pPr>
        <w:ind w:left="2148" w:hanging="360"/>
      </w:pPr>
      <w:rPr>
        <w:rFonts w:ascii="Wingdings" w:hAnsi="Wingdings" w:hint="default"/>
      </w:rPr>
    </w:lvl>
    <w:lvl w:ilvl="3" w:tplc="04070001" w:tentative="1">
      <w:start w:val="1"/>
      <w:numFmt w:val="bullet"/>
      <w:lvlText w:val=""/>
      <w:lvlJc w:val="left"/>
      <w:pPr>
        <w:ind w:left="2868" w:hanging="360"/>
      </w:pPr>
      <w:rPr>
        <w:rFonts w:ascii="Symbol" w:hAnsi="Symbol" w:hint="default"/>
      </w:rPr>
    </w:lvl>
    <w:lvl w:ilvl="4" w:tplc="04070003" w:tentative="1">
      <w:start w:val="1"/>
      <w:numFmt w:val="bullet"/>
      <w:lvlText w:val="o"/>
      <w:lvlJc w:val="left"/>
      <w:pPr>
        <w:ind w:left="3588" w:hanging="360"/>
      </w:pPr>
      <w:rPr>
        <w:rFonts w:ascii="Courier New" w:hAnsi="Courier New" w:cs="Courier New" w:hint="default"/>
      </w:rPr>
    </w:lvl>
    <w:lvl w:ilvl="5" w:tplc="04070005" w:tentative="1">
      <w:start w:val="1"/>
      <w:numFmt w:val="bullet"/>
      <w:lvlText w:val=""/>
      <w:lvlJc w:val="left"/>
      <w:pPr>
        <w:ind w:left="4308" w:hanging="360"/>
      </w:pPr>
      <w:rPr>
        <w:rFonts w:ascii="Wingdings" w:hAnsi="Wingdings" w:hint="default"/>
      </w:rPr>
    </w:lvl>
    <w:lvl w:ilvl="6" w:tplc="04070001" w:tentative="1">
      <w:start w:val="1"/>
      <w:numFmt w:val="bullet"/>
      <w:lvlText w:val=""/>
      <w:lvlJc w:val="left"/>
      <w:pPr>
        <w:ind w:left="5028" w:hanging="360"/>
      </w:pPr>
      <w:rPr>
        <w:rFonts w:ascii="Symbol" w:hAnsi="Symbol" w:hint="default"/>
      </w:rPr>
    </w:lvl>
    <w:lvl w:ilvl="7" w:tplc="04070003" w:tentative="1">
      <w:start w:val="1"/>
      <w:numFmt w:val="bullet"/>
      <w:lvlText w:val="o"/>
      <w:lvlJc w:val="left"/>
      <w:pPr>
        <w:ind w:left="5748" w:hanging="360"/>
      </w:pPr>
      <w:rPr>
        <w:rFonts w:ascii="Courier New" w:hAnsi="Courier New" w:cs="Courier New" w:hint="default"/>
      </w:rPr>
    </w:lvl>
    <w:lvl w:ilvl="8" w:tplc="04070005" w:tentative="1">
      <w:start w:val="1"/>
      <w:numFmt w:val="bullet"/>
      <w:lvlText w:val=""/>
      <w:lvlJc w:val="left"/>
      <w:pPr>
        <w:ind w:left="6468" w:hanging="360"/>
      </w:pPr>
      <w:rPr>
        <w:rFonts w:ascii="Wingdings" w:hAnsi="Wingdings" w:hint="default"/>
      </w:rPr>
    </w:lvl>
  </w:abstractNum>
  <w:abstractNum w:abstractNumId="3" w15:restartNumberingAfterBreak="0">
    <w:nsid w:val="1B582964"/>
    <w:multiLevelType w:val="hybridMultilevel"/>
    <w:tmpl w:val="2402EB1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1E944C57"/>
    <w:multiLevelType w:val="hybridMultilevel"/>
    <w:tmpl w:val="F4F03F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4A46571"/>
    <w:multiLevelType w:val="hybridMultilevel"/>
    <w:tmpl w:val="3A9E0C1E"/>
    <w:lvl w:ilvl="0" w:tplc="E084EA6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950619"/>
    <w:multiLevelType w:val="hybridMultilevel"/>
    <w:tmpl w:val="1F821DE6"/>
    <w:lvl w:ilvl="0" w:tplc="0409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8CB3489"/>
    <w:multiLevelType w:val="hybridMultilevel"/>
    <w:tmpl w:val="4FE69C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9BC5732"/>
    <w:multiLevelType w:val="hybridMultilevel"/>
    <w:tmpl w:val="5570FD66"/>
    <w:lvl w:ilvl="0" w:tplc="FEDE47DC">
      <w:start w:val="4"/>
      <w:numFmt w:val="bullet"/>
      <w:lvlText w:val="-"/>
      <w:lvlJc w:val="left"/>
      <w:pPr>
        <w:tabs>
          <w:tab w:val="num" w:pos="1065"/>
        </w:tabs>
        <w:ind w:left="1065" w:hanging="360"/>
      </w:pPr>
      <w:rPr>
        <w:rFonts w:ascii="Arial" w:eastAsia="Times New Roman" w:hAnsi="Arial" w:cs="Arial" w:hint="default"/>
      </w:rPr>
    </w:lvl>
    <w:lvl w:ilvl="1" w:tplc="04070003">
      <w:start w:val="1"/>
      <w:numFmt w:val="bullet"/>
      <w:lvlText w:val="o"/>
      <w:lvlJc w:val="left"/>
      <w:pPr>
        <w:tabs>
          <w:tab w:val="num" w:pos="1785"/>
        </w:tabs>
        <w:ind w:left="1785" w:hanging="360"/>
      </w:pPr>
      <w:rPr>
        <w:rFonts w:ascii="Courier New" w:hAnsi="Courier New" w:cs="Courier New" w:hint="default"/>
      </w:rPr>
    </w:lvl>
    <w:lvl w:ilvl="2" w:tplc="04070005">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2B7E2B63"/>
    <w:multiLevelType w:val="hybridMultilevel"/>
    <w:tmpl w:val="634E0C2A"/>
    <w:lvl w:ilvl="0" w:tplc="0409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0F15390"/>
    <w:multiLevelType w:val="hybridMultilevel"/>
    <w:tmpl w:val="AF967DC0"/>
    <w:lvl w:ilvl="0" w:tplc="33D60FF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39E7299"/>
    <w:multiLevelType w:val="multilevel"/>
    <w:tmpl w:val="3078F104"/>
    <w:lvl w:ilvl="0">
      <w:start w:val="1"/>
      <w:numFmt w:val="decimal"/>
      <w:lvlText w:val="%1."/>
      <w:lvlJc w:val="left"/>
      <w:pPr>
        <w:tabs>
          <w:tab w:val="num" w:pos="360"/>
        </w:tabs>
        <w:ind w:left="0" w:firstLine="0"/>
      </w:pPr>
      <w:rPr>
        <w:rFonts w:ascii="Arial (W1)" w:hAnsi="Arial (W1)" w:hint="default"/>
        <w:b/>
        <w:i w:val="0"/>
        <w:sz w:val="28"/>
      </w:rPr>
    </w:lvl>
    <w:lvl w:ilvl="1">
      <w:start w:val="1"/>
      <w:numFmt w:val="decimal"/>
      <w:lvlText w:val="%1.%2."/>
      <w:lvlJc w:val="left"/>
      <w:pPr>
        <w:tabs>
          <w:tab w:val="num" w:pos="1440"/>
        </w:tabs>
        <w:ind w:left="720" w:firstLine="0"/>
      </w:pPr>
      <w:rPr>
        <w:rFonts w:ascii="Arial" w:hAnsi="Arial" w:hint="default"/>
        <w:b/>
        <w:i w:val="0"/>
      </w:rPr>
    </w:lvl>
    <w:lvl w:ilvl="2">
      <w:start w:val="1"/>
      <w:numFmt w:val="decimal"/>
      <w:lvlText w:val="%1.%2.%3."/>
      <w:lvlJc w:val="left"/>
      <w:pPr>
        <w:tabs>
          <w:tab w:val="num" w:pos="216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38D16CD0"/>
    <w:multiLevelType w:val="multilevel"/>
    <w:tmpl w:val="A448EC72"/>
    <w:lvl w:ilvl="0">
      <w:start w:val="1"/>
      <w:numFmt w:val="decimal"/>
      <w:lvlText w:val="%1."/>
      <w:lvlJc w:val="left"/>
      <w:pPr>
        <w:tabs>
          <w:tab w:val="num" w:pos="4754"/>
        </w:tabs>
        <w:ind w:left="4394" w:firstLine="0"/>
      </w:pPr>
      <w:rPr>
        <w:rFonts w:ascii="Arial (W1)" w:hAnsi="Arial (W1)" w:hint="default"/>
        <w:b/>
        <w:i w:val="0"/>
        <w:sz w:val="28"/>
      </w:rPr>
    </w:lvl>
    <w:lvl w:ilvl="1">
      <w:start w:val="1"/>
      <w:numFmt w:val="decimal"/>
      <w:pStyle w:val="berschrift2"/>
      <w:lvlText w:val="%1.%2."/>
      <w:lvlJc w:val="left"/>
      <w:pPr>
        <w:tabs>
          <w:tab w:val="num" w:pos="5834"/>
        </w:tabs>
        <w:ind w:left="5114" w:firstLine="0"/>
      </w:pPr>
      <w:rPr>
        <w:rFonts w:ascii="Arial" w:hAnsi="Arial" w:hint="default"/>
        <w:b/>
        <w:i w:val="0"/>
      </w:rPr>
    </w:lvl>
    <w:lvl w:ilvl="2">
      <w:start w:val="1"/>
      <w:numFmt w:val="decimal"/>
      <w:pStyle w:val="berschrift3"/>
      <w:lvlText w:val="%1.%2.%3."/>
      <w:lvlJc w:val="left"/>
      <w:pPr>
        <w:tabs>
          <w:tab w:val="num" w:pos="6554"/>
        </w:tabs>
        <w:ind w:left="5834" w:firstLine="0"/>
      </w:pPr>
      <w:rPr>
        <w:rFonts w:hint="default"/>
      </w:rPr>
    </w:lvl>
    <w:lvl w:ilvl="3">
      <w:start w:val="1"/>
      <w:numFmt w:val="lowerLetter"/>
      <w:pStyle w:val="berschrift4"/>
      <w:lvlText w:val="%4)"/>
      <w:lvlJc w:val="left"/>
      <w:pPr>
        <w:tabs>
          <w:tab w:val="num" w:pos="6914"/>
        </w:tabs>
        <w:ind w:left="6554" w:firstLine="0"/>
      </w:pPr>
      <w:rPr>
        <w:rFonts w:hint="default"/>
      </w:rPr>
    </w:lvl>
    <w:lvl w:ilvl="4">
      <w:start w:val="1"/>
      <w:numFmt w:val="decimal"/>
      <w:pStyle w:val="berschrift5"/>
      <w:lvlText w:val="(%5)"/>
      <w:lvlJc w:val="left"/>
      <w:pPr>
        <w:tabs>
          <w:tab w:val="num" w:pos="7634"/>
        </w:tabs>
        <w:ind w:left="7274" w:firstLine="0"/>
      </w:pPr>
      <w:rPr>
        <w:rFonts w:hint="default"/>
      </w:rPr>
    </w:lvl>
    <w:lvl w:ilvl="5">
      <w:start w:val="1"/>
      <w:numFmt w:val="lowerLetter"/>
      <w:pStyle w:val="berschrift6"/>
      <w:lvlText w:val="(%6)"/>
      <w:lvlJc w:val="left"/>
      <w:pPr>
        <w:tabs>
          <w:tab w:val="num" w:pos="8354"/>
        </w:tabs>
        <w:ind w:left="7994" w:firstLine="0"/>
      </w:pPr>
      <w:rPr>
        <w:rFonts w:hint="default"/>
      </w:rPr>
    </w:lvl>
    <w:lvl w:ilvl="6">
      <w:start w:val="1"/>
      <w:numFmt w:val="lowerRoman"/>
      <w:pStyle w:val="berschrift7"/>
      <w:lvlText w:val="(%7)"/>
      <w:lvlJc w:val="left"/>
      <w:pPr>
        <w:tabs>
          <w:tab w:val="num" w:pos="9074"/>
        </w:tabs>
        <w:ind w:left="8714" w:firstLine="0"/>
      </w:pPr>
      <w:rPr>
        <w:rFonts w:hint="default"/>
      </w:rPr>
    </w:lvl>
    <w:lvl w:ilvl="7">
      <w:start w:val="1"/>
      <w:numFmt w:val="lowerLetter"/>
      <w:pStyle w:val="berschrift8"/>
      <w:lvlText w:val="(%8)"/>
      <w:lvlJc w:val="left"/>
      <w:pPr>
        <w:tabs>
          <w:tab w:val="num" w:pos="9794"/>
        </w:tabs>
        <w:ind w:left="9434" w:firstLine="0"/>
      </w:pPr>
      <w:rPr>
        <w:rFonts w:hint="default"/>
      </w:rPr>
    </w:lvl>
    <w:lvl w:ilvl="8">
      <w:start w:val="1"/>
      <w:numFmt w:val="lowerRoman"/>
      <w:pStyle w:val="berschrift9"/>
      <w:lvlText w:val="(%9)"/>
      <w:lvlJc w:val="left"/>
      <w:pPr>
        <w:tabs>
          <w:tab w:val="num" w:pos="10514"/>
        </w:tabs>
        <w:ind w:left="10154" w:firstLine="0"/>
      </w:pPr>
      <w:rPr>
        <w:rFonts w:hint="default"/>
      </w:rPr>
    </w:lvl>
  </w:abstractNum>
  <w:abstractNum w:abstractNumId="13" w15:restartNumberingAfterBreak="0">
    <w:nsid w:val="3D69341A"/>
    <w:multiLevelType w:val="hybridMultilevel"/>
    <w:tmpl w:val="4030CE78"/>
    <w:lvl w:ilvl="0" w:tplc="343AF22C">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C510602"/>
    <w:multiLevelType w:val="singleLevel"/>
    <w:tmpl w:val="F1444738"/>
    <w:lvl w:ilvl="0">
      <w:start w:val="1"/>
      <w:numFmt w:val="bullet"/>
      <w:pStyle w:val="Aufzhlungszeichen5"/>
      <w:lvlText w:val=""/>
      <w:lvlJc w:val="left"/>
      <w:pPr>
        <w:tabs>
          <w:tab w:val="num" w:pos="360"/>
        </w:tabs>
        <w:ind w:left="360" w:hanging="360"/>
      </w:pPr>
      <w:rPr>
        <w:rFonts w:ascii="Wingdings" w:hAnsi="Wingdings" w:hint="default"/>
      </w:rPr>
    </w:lvl>
  </w:abstractNum>
  <w:abstractNum w:abstractNumId="15" w15:restartNumberingAfterBreak="0">
    <w:nsid w:val="51683A5E"/>
    <w:multiLevelType w:val="hybridMultilevel"/>
    <w:tmpl w:val="F2B845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16C7398"/>
    <w:multiLevelType w:val="hybridMultilevel"/>
    <w:tmpl w:val="350674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19471F7"/>
    <w:multiLevelType w:val="hybridMultilevel"/>
    <w:tmpl w:val="61683398"/>
    <w:lvl w:ilvl="0" w:tplc="C24C912A">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7AF2DB0"/>
    <w:multiLevelType w:val="multilevel"/>
    <w:tmpl w:val="F4646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140B6B"/>
    <w:multiLevelType w:val="hybridMultilevel"/>
    <w:tmpl w:val="E37477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F436190"/>
    <w:multiLevelType w:val="singleLevel"/>
    <w:tmpl w:val="D7CE7166"/>
    <w:lvl w:ilvl="0">
      <w:start w:val="1"/>
      <w:numFmt w:val="bullet"/>
      <w:pStyle w:val="Aufzhlungszeichen"/>
      <w:lvlText w:val=""/>
      <w:lvlJc w:val="left"/>
      <w:pPr>
        <w:tabs>
          <w:tab w:val="num" w:pos="360"/>
        </w:tabs>
        <w:ind w:left="360" w:hanging="360"/>
      </w:pPr>
      <w:rPr>
        <w:rFonts w:ascii="Wingdings" w:hAnsi="Wingdings" w:hint="default"/>
      </w:rPr>
    </w:lvl>
  </w:abstractNum>
  <w:abstractNum w:abstractNumId="21" w15:restartNumberingAfterBreak="0">
    <w:nsid w:val="644C73B0"/>
    <w:multiLevelType w:val="hybridMultilevel"/>
    <w:tmpl w:val="3906ED0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6EFB573E"/>
    <w:multiLevelType w:val="hybridMultilevel"/>
    <w:tmpl w:val="9C167EFC"/>
    <w:lvl w:ilvl="0" w:tplc="9612BD90">
      <w:start w:val="1"/>
      <w:numFmt w:val="decimal"/>
      <w:lvlText w:val="%1."/>
      <w:lvlJc w:val="left"/>
      <w:pPr>
        <w:ind w:left="720" w:hanging="360"/>
      </w:pPr>
    </w:lvl>
    <w:lvl w:ilvl="1" w:tplc="F5681DFA">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56D277A"/>
    <w:multiLevelType w:val="multilevel"/>
    <w:tmpl w:val="5C161BF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76E04BBA"/>
    <w:multiLevelType w:val="hybridMultilevel"/>
    <w:tmpl w:val="CCDA544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9255638"/>
    <w:multiLevelType w:val="hybridMultilevel"/>
    <w:tmpl w:val="4A948B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B5424A2"/>
    <w:multiLevelType w:val="hybridMultilevel"/>
    <w:tmpl w:val="035ADC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12"/>
  </w:num>
  <w:num w:numId="4">
    <w:abstractNumId w:val="8"/>
  </w:num>
  <w:num w:numId="5">
    <w:abstractNumId w:val="5"/>
  </w:num>
  <w:num w:numId="6">
    <w:abstractNumId w:val="22"/>
  </w:num>
  <w:num w:numId="7">
    <w:abstractNumId w:val="23"/>
  </w:num>
  <w:num w:numId="8">
    <w:abstractNumId w:val="7"/>
  </w:num>
  <w:num w:numId="9">
    <w:abstractNumId w:val="21"/>
  </w:num>
  <w:num w:numId="10">
    <w:abstractNumId w:val="1"/>
  </w:num>
  <w:num w:numId="11">
    <w:abstractNumId w:val="17"/>
  </w:num>
  <w:num w:numId="1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5"/>
  </w:num>
  <w:num w:numId="15">
    <w:abstractNumId w:val="19"/>
  </w:num>
  <w:num w:numId="16">
    <w:abstractNumId w:val="16"/>
  </w:num>
  <w:num w:numId="17">
    <w:abstractNumId w:val="24"/>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25"/>
  </w:num>
  <w:num w:numId="26">
    <w:abstractNumId w:val="6"/>
  </w:num>
  <w:num w:numId="27">
    <w:abstractNumId w:val="9"/>
  </w:num>
  <w:num w:numId="28">
    <w:abstractNumId w:val="3"/>
  </w:num>
  <w:num w:numId="29">
    <w:abstractNumId w:val="2"/>
  </w:num>
  <w:num w:numId="30">
    <w:abstractNumId w:val="18"/>
  </w:num>
  <w:num w:numId="31">
    <w:abstractNumId w:val="26"/>
  </w:num>
  <w:num w:numId="3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3">
    <w:abstractNumId w:val="4"/>
  </w:num>
  <w:num w:numId="34">
    <w:abstractNumId w:val="13"/>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rawingGridVerticalSpacing w:val="109"/>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7B9"/>
    <w:rsid w:val="00005E3E"/>
    <w:rsid w:val="00013749"/>
    <w:rsid w:val="0001686C"/>
    <w:rsid w:val="000373F8"/>
    <w:rsid w:val="00037A06"/>
    <w:rsid w:val="00043D6E"/>
    <w:rsid w:val="00044B57"/>
    <w:rsid w:val="000545BC"/>
    <w:rsid w:val="00055878"/>
    <w:rsid w:val="00057095"/>
    <w:rsid w:val="0006448D"/>
    <w:rsid w:val="00065D63"/>
    <w:rsid w:val="00080E08"/>
    <w:rsid w:val="000831E9"/>
    <w:rsid w:val="00086EF8"/>
    <w:rsid w:val="000A1356"/>
    <w:rsid w:val="000B18FA"/>
    <w:rsid w:val="000C129D"/>
    <w:rsid w:val="000C6200"/>
    <w:rsid w:val="000C748D"/>
    <w:rsid w:val="000F14C1"/>
    <w:rsid w:val="000F30E1"/>
    <w:rsid w:val="00115B74"/>
    <w:rsid w:val="00122129"/>
    <w:rsid w:val="00123438"/>
    <w:rsid w:val="001252FF"/>
    <w:rsid w:val="001341AC"/>
    <w:rsid w:val="0014182B"/>
    <w:rsid w:val="001435CB"/>
    <w:rsid w:val="00144954"/>
    <w:rsid w:val="001571A5"/>
    <w:rsid w:val="001633E5"/>
    <w:rsid w:val="00164A38"/>
    <w:rsid w:val="00175A47"/>
    <w:rsid w:val="00176C11"/>
    <w:rsid w:val="00185F73"/>
    <w:rsid w:val="00197699"/>
    <w:rsid w:val="001B03E1"/>
    <w:rsid w:val="001B5D1E"/>
    <w:rsid w:val="001D4182"/>
    <w:rsid w:val="001E30EE"/>
    <w:rsid w:val="001F2C65"/>
    <w:rsid w:val="001F30EA"/>
    <w:rsid w:val="001F5DE7"/>
    <w:rsid w:val="00211858"/>
    <w:rsid w:val="00225824"/>
    <w:rsid w:val="002268B5"/>
    <w:rsid w:val="002271CC"/>
    <w:rsid w:val="0022743F"/>
    <w:rsid w:val="002313B6"/>
    <w:rsid w:val="00242BC4"/>
    <w:rsid w:val="002444F5"/>
    <w:rsid w:val="002556B2"/>
    <w:rsid w:val="00256C3D"/>
    <w:rsid w:val="00257DCD"/>
    <w:rsid w:val="00264DB0"/>
    <w:rsid w:val="002656BF"/>
    <w:rsid w:val="002875D4"/>
    <w:rsid w:val="00295374"/>
    <w:rsid w:val="002A61FD"/>
    <w:rsid w:val="002D08FA"/>
    <w:rsid w:val="002F6AEC"/>
    <w:rsid w:val="002F7119"/>
    <w:rsid w:val="003047E6"/>
    <w:rsid w:val="00306262"/>
    <w:rsid w:val="00311A47"/>
    <w:rsid w:val="003132D9"/>
    <w:rsid w:val="00314B0F"/>
    <w:rsid w:val="00327CFD"/>
    <w:rsid w:val="00350F03"/>
    <w:rsid w:val="00373B4E"/>
    <w:rsid w:val="003745F6"/>
    <w:rsid w:val="00374789"/>
    <w:rsid w:val="0038004D"/>
    <w:rsid w:val="00383D44"/>
    <w:rsid w:val="00384830"/>
    <w:rsid w:val="00385C78"/>
    <w:rsid w:val="00387D9A"/>
    <w:rsid w:val="0039305A"/>
    <w:rsid w:val="003934A1"/>
    <w:rsid w:val="0039368F"/>
    <w:rsid w:val="00395E1D"/>
    <w:rsid w:val="003C5D59"/>
    <w:rsid w:val="003D05D1"/>
    <w:rsid w:val="003D489B"/>
    <w:rsid w:val="003D7771"/>
    <w:rsid w:val="00400247"/>
    <w:rsid w:val="00407C5B"/>
    <w:rsid w:val="004149B1"/>
    <w:rsid w:val="00415C4C"/>
    <w:rsid w:val="00424E0A"/>
    <w:rsid w:val="004361B8"/>
    <w:rsid w:val="00436B64"/>
    <w:rsid w:val="00451C10"/>
    <w:rsid w:val="00453072"/>
    <w:rsid w:val="0045424E"/>
    <w:rsid w:val="0045739A"/>
    <w:rsid w:val="00461B77"/>
    <w:rsid w:val="00480232"/>
    <w:rsid w:val="004854A8"/>
    <w:rsid w:val="004A4B47"/>
    <w:rsid w:val="004B10E1"/>
    <w:rsid w:val="004C112E"/>
    <w:rsid w:val="004D052A"/>
    <w:rsid w:val="004E0D90"/>
    <w:rsid w:val="004E4F06"/>
    <w:rsid w:val="00501399"/>
    <w:rsid w:val="005032DF"/>
    <w:rsid w:val="00510EF6"/>
    <w:rsid w:val="005231BC"/>
    <w:rsid w:val="00524C48"/>
    <w:rsid w:val="00532EE6"/>
    <w:rsid w:val="0053308B"/>
    <w:rsid w:val="005403A7"/>
    <w:rsid w:val="0054462D"/>
    <w:rsid w:val="00547670"/>
    <w:rsid w:val="005508B7"/>
    <w:rsid w:val="00551C66"/>
    <w:rsid w:val="00560EED"/>
    <w:rsid w:val="00561AAA"/>
    <w:rsid w:val="00565545"/>
    <w:rsid w:val="0057294B"/>
    <w:rsid w:val="00577D46"/>
    <w:rsid w:val="00584409"/>
    <w:rsid w:val="00584ADE"/>
    <w:rsid w:val="00585A3D"/>
    <w:rsid w:val="00590360"/>
    <w:rsid w:val="005912C3"/>
    <w:rsid w:val="00591B60"/>
    <w:rsid w:val="00593421"/>
    <w:rsid w:val="005971CE"/>
    <w:rsid w:val="0059792A"/>
    <w:rsid w:val="005A13CC"/>
    <w:rsid w:val="005A1B2D"/>
    <w:rsid w:val="005A3380"/>
    <w:rsid w:val="005B20E2"/>
    <w:rsid w:val="005C777A"/>
    <w:rsid w:val="005F0B4B"/>
    <w:rsid w:val="00600E63"/>
    <w:rsid w:val="00622C26"/>
    <w:rsid w:val="00624C87"/>
    <w:rsid w:val="0062736D"/>
    <w:rsid w:val="0065310B"/>
    <w:rsid w:val="00675012"/>
    <w:rsid w:val="0068561E"/>
    <w:rsid w:val="006A19EB"/>
    <w:rsid w:val="006A2D49"/>
    <w:rsid w:val="006A2D78"/>
    <w:rsid w:val="006A7FD2"/>
    <w:rsid w:val="006B3842"/>
    <w:rsid w:val="006B6206"/>
    <w:rsid w:val="006C3275"/>
    <w:rsid w:val="006C40D3"/>
    <w:rsid w:val="006C454E"/>
    <w:rsid w:val="006C46C4"/>
    <w:rsid w:val="006C5FDC"/>
    <w:rsid w:val="006C7C34"/>
    <w:rsid w:val="006D06DD"/>
    <w:rsid w:val="006D4765"/>
    <w:rsid w:val="006E0414"/>
    <w:rsid w:val="006E5F33"/>
    <w:rsid w:val="006F42D6"/>
    <w:rsid w:val="006F78B8"/>
    <w:rsid w:val="00707CDF"/>
    <w:rsid w:val="00737ACF"/>
    <w:rsid w:val="00743A72"/>
    <w:rsid w:val="00745BFA"/>
    <w:rsid w:val="00757402"/>
    <w:rsid w:val="00760110"/>
    <w:rsid w:val="00760832"/>
    <w:rsid w:val="00774376"/>
    <w:rsid w:val="0077613A"/>
    <w:rsid w:val="007812C2"/>
    <w:rsid w:val="0078257D"/>
    <w:rsid w:val="00784331"/>
    <w:rsid w:val="007B37B9"/>
    <w:rsid w:val="007B45A0"/>
    <w:rsid w:val="007C1E03"/>
    <w:rsid w:val="007C6B62"/>
    <w:rsid w:val="007E1EC4"/>
    <w:rsid w:val="007E39B6"/>
    <w:rsid w:val="007E7B31"/>
    <w:rsid w:val="007F0731"/>
    <w:rsid w:val="0080636D"/>
    <w:rsid w:val="00820C2C"/>
    <w:rsid w:val="00836EFE"/>
    <w:rsid w:val="0084168A"/>
    <w:rsid w:val="00843C88"/>
    <w:rsid w:val="00855F44"/>
    <w:rsid w:val="008638EB"/>
    <w:rsid w:val="00863E4C"/>
    <w:rsid w:val="008643B8"/>
    <w:rsid w:val="008719F7"/>
    <w:rsid w:val="00874832"/>
    <w:rsid w:val="00882522"/>
    <w:rsid w:val="00892505"/>
    <w:rsid w:val="00897776"/>
    <w:rsid w:val="00897BFA"/>
    <w:rsid w:val="008A00D9"/>
    <w:rsid w:val="008A219B"/>
    <w:rsid w:val="008B7A49"/>
    <w:rsid w:val="008C0A48"/>
    <w:rsid w:val="008C261C"/>
    <w:rsid w:val="008C3970"/>
    <w:rsid w:val="008E2935"/>
    <w:rsid w:val="008E4F80"/>
    <w:rsid w:val="008E5F6C"/>
    <w:rsid w:val="008F575A"/>
    <w:rsid w:val="00904353"/>
    <w:rsid w:val="00910F12"/>
    <w:rsid w:val="00915299"/>
    <w:rsid w:val="009163B4"/>
    <w:rsid w:val="00920E74"/>
    <w:rsid w:val="00922B4B"/>
    <w:rsid w:val="00923FF3"/>
    <w:rsid w:val="00933FFF"/>
    <w:rsid w:val="00944010"/>
    <w:rsid w:val="00945BE2"/>
    <w:rsid w:val="00960ABB"/>
    <w:rsid w:val="00974219"/>
    <w:rsid w:val="00991610"/>
    <w:rsid w:val="0099320D"/>
    <w:rsid w:val="009A65C6"/>
    <w:rsid w:val="009B153D"/>
    <w:rsid w:val="009B7CDB"/>
    <w:rsid w:val="009E2900"/>
    <w:rsid w:val="009E3AC0"/>
    <w:rsid w:val="009F03FA"/>
    <w:rsid w:val="009F47C4"/>
    <w:rsid w:val="00A13D5F"/>
    <w:rsid w:val="00A227CF"/>
    <w:rsid w:val="00A24C8A"/>
    <w:rsid w:val="00A255A5"/>
    <w:rsid w:val="00A3027C"/>
    <w:rsid w:val="00A30542"/>
    <w:rsid w:val="00A34406"/>
    <w:rsid w:val="00A353C3"/>
    <w:rsid w:val="00A42C21"/>
    <w:rsid w:val="00A44879"/>
    <w:rsid w:val="00A45424"/>
    <w:rsid w:val="00A456EF"/>
    <w:rsid w:val="00A540FF"/>
    <w:rsid w:val="00A82CAF"/>
    <w:rsid w:val="00A87BA9"/>
    <w:rsid w:val="00AD6E1C"/>
    <w:rsid w:val="00AE3F61"/>
    <w:rsid w:val="00AE46B0"/>
    <w:rsid w:val="00AE4EFE"/>
    <w:rsid w:val="00B056C8"/>
    <w:rsid w:val="00B1230A"/>
    <w:rsid w:val="00B26BEA"/>
    <w:rsid w:val="00B34AA3"/>
    <w:rsid w:val="00B3666B"/>
    <w:rsid w:val="00B512D7"/>
    <w:rsid w:val="00B61385"/>
    <w:rsid w:val="00B75FC4"/>
    <w:rsid w:val="00B766D4"/>
    <w:rsid w:val="00B76D7F"/>
    <w:rsid w:val="00B826F9"/>
    <w:rsid w:val="00BA02B6"/>
    <w:rsid w:val="00BB3381"/>
    <w:rsid w:val="00BE5091"/>
    <w:rsid w:val="00C0334E"/>
    <w:rsid w:val="00C109F3"/>
    <w:rsid w:val="00C170E5"/>
    <w:rsid w:val="00C17B17"/>
    <w:rsid w:val="00C206E5"/>
    <w:rsid w:val="00C207F3"/>
    <w:rsid w:val="00C27FF0"/>
    <w:rsid w:val="00C32272"/>
    <w:rsid w:val="00C32698"/>
    <w:rsid w:val="00C374BA"/>
    <w:rsid w:val="00C41A98"/>
    <w:rsid w:val="00C44041"/>
    <w:rsid w:val="00C577E8"/>
    <w:rsid w:val="00C768F4"/>
    <w:rsid w:val="00C8194B"/>
    <w:rsid w:val="00C92083"/>
    <w:rsid w:val="00C924ED"/>
    <w:rsid w:val="00C97E91"/>
    <w:rsid w:val="00CB731F"/>
    <w:rsid w:val="00CC16DA"/>
    <w:rsid w:val="00CD06C8"/>
    <w:rsid w:val="00CF05B8"/>
    <w:rsid w:val="00CF2E69"/>
    <w:rsid w:val="00CF3CFE"/>
    <w:rsid w:val="00D04406"/>
    <w:rsid w:val="00D07C10"/>
    <w:rsid w:val="00D13587"/>
    <w:rsid w:val="00D22232"/>
    <w:rsid w:val="00D22B85"/>
    <w:rsid w:val="00D30120"/>
    <w:rsid w:val="00D3442C"/>
    <w:rsid w:val="00D41C9D"/>
    <w:rsid w:val="00D4740D"/>
    <w:rsid w:val="00D548B3"/>
    <w:rsid w:val="00D5731F"/>
    <w:rsid w:val="00D60F08"/>
    <w:rsid w:val="00D641FE"/>
    <w:rsid w:val="00D64A15"/>
    <w:rsid w:val="00D662FE"/>
    <w:rsid w:val="00D672DB"/>
    <w:rsid w:val="00D76013"/>
    <w:rsid w:val="00D81255"/>
    <w:rsid w:val="00D81E9C"/>
    <w:rsid w:val="00D94B92"/>
    <w:rsid w:val="00D97EA0"/>
    <w:rsid w:val="00DA2446"/>
    <w:rsid w:val="00DA4116"/>
    <w:rsid w:val="00DA557E"/>
    <w:rsid w:val="00DB0476"/>
    <w:rsid w:val="00DB587A"/>
    <w:rsid w:val="00DB7C06"/>
    <w:rsid w:val="00DC05C5"/>
    <w:rsid w:val="00DC32DF"/>
    <w:rsid w:val="00DC371C"/>
    <w:rsid w:val="00DC6374"/>
    <w:rsid w:val="00DC7503"/>
    <w:rsid w:val="00DD69C9"/>
    <w:rsid w:val="00DD753B"/>
    <w:rsid w:val="00DE05E7"/>
    <w:rsid w:val="00DE347D"/>
    <w:rsid w:val="00DE4FD7"/>
    <w:rsid w:val="00DF54B7"/>
    <w:rsid w:val="00DF65D4"/>
    <w:rsid w:val="00E120C8"/>
    <w:rsid w:val="00E138F8"/>
    <w:rsid w:val="00E27566"/>
    <w:rsid w:val="00E355BE"/>
    <w:rsid w:val="00E51424"/>
    <w:rsid w:val="00E543A1"/>
    <w:rsid w:val="00E56C4B"/>
    <w:rsid w:val="00E641D4"/>
    <w:rsid w:val="00E67E9C"/>
    <w:rsid w:val="00E8708D"/>
    <w:rsid w:val="00E94A5F"/>
    <w:rsid w:val="00EA40F8"/>
    <w:rsid w:val="00EB2374"/>
    <w:rsid w:val="00ED7FDD"/>
    <w:rsid w:val="00EE543B"/>
    <w:rsid w:val="00EE5B28"/>
    <w:rsid w:val="00EE6566"/>
    <w:rsid w:val="00EF119B"/>
    <w:rsid w:val="00EF405F"/>
    <w:rsid w:val="00EF411F"/>
    <w:rsid w:val="00EF5C35"/>
    <w:rsid w:val="00F04411"/>
    <w:rsid w:val="00F06973"/>
    <w:rsid w:val="00F37A1E"/>
    <w:rsid w:val="00F43A77"/>
    <w:rsid w:val="00F52449"/>
    <w:rsid w:val="00F6012B"/>
    <w:rsid w:val="00F6494B"/>
    <w:rsid w:val="00F70384"/>
    <w:rsid w:val="00F74164"/>
    <w:rsid w:val="00F9475E"/>
    <w:rsid w:val="00FA6B3C"/>
    <w:rsid w:val="00FB0F40"/>
    <w:rsid w:val="00FC4C62"/>
    <w:rsid w:val="00FD6884"/>
    <w:rsid w:val="00FE6A56"/>
    <w:rsid w:val="00FF111D"/>
    <w:rsid w:val="00FF53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B2F5DFA-9C30-496D-8A41-64F409D66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Garamond" w:hAnsi="Garamond"/>
      <w:sz w:val="16"/>
      <w:lang w:eastAsia="en-US"/>
    </w:rPr>
  </w:style>
  <w:style w:type="paragraph" w:styleId="berschrift1">
    <w:name w:val="heading 1"/>
    <w:next w:val="Standard"/>
    <w:autoRedefine/>
    <w:qFormat/>
    <w:rsid w:val="005032DF"/>
    <w:pPr>
      <w:keepNext/>
      <w:spacing w:after="240" w:line="360" w:lineRule="auto"/>
      <w:ind w:left="-567"/>
      <w:outlineLvl w:val="0"/>
    </w:pPr>
    <w:rPr>
      <w:rFonts w:ascii="Arial" w:hAnsi="Arial" w:cs="Arial"/>
      <w:b/>
      <w:bCs/>
      <w:color w:val="000000"/>
      <w:kern w:val="28"/>
      <w:sz w:val="28"/>
    </w:rPr>
  </w:style>
  <w:style w:type="paragraph" w:styleId="berschrift2">
    <w:name w:val="heading 2"/>
    <w:basedOn w:val="Standard"/>
    <w:next w:val="Textkrper"/>
    <w:autoRedefine/>
    <w:qFormat/>
    <w:rsid w:val="00DF65D4"/>
    <w:pPr>
      <w:keepNext/>
      <w:numPr>
        <w:ilvl w:val="1"/>
        <w:numId w:val="3"/>
      </w:numPr>
      <w:spacing w:after="120"/>
      <w:outlineLvl w:val="1"/>
    </w:pPr>
    <w:rPr>
      <w:rFonts w:ascii="Arial" w:hAnsi="Arial"/>
      <w:b/>
      <w:sz w:val="22"/>
      <w:lang w:val="fr-FR" w:eastAsia="de-DE"/>
    </w:rPr>
  </w:style>
  <w:style w:type="paragraph" w:styleId="berschrift3">
    <w:name w:val="heading 3"/>
    <w:basedOn w:val="Standard"/>
    <w:next w:val="Textkrper"/>
    <w:autoRedefine/>
    <w:qFormat/>
    <w:rsid w:val="0062736D"/>
    <w:pPr>
      <w:keepNext/>
      <w:numPr>
        <w:ilvl w:val="2"/>
        <w:numId w:val="3"/>
      </w:numPr>
      <w:outlineLvl w:val="2"/>
    </w:pPr>
    <w:rPr>
      <w:rFonts w:ascii="Arial" w:hAnsi="Arial"/>
      <w:b/>
      <w:bCs/>
      <w:color w:val="000000"/>
      <w:sz w:val="22"/>
      <w:lang w:eastAsia="de-DE"/>
    </w:rPr>
  </w:style>
  <w:style w:type="paragraph" w:styleId="berschrift4">
    <w:name w:val="heading 4"/>
    <w:basedOn w:val="Standard"/>
    <w:next w:val="Textkrper"/>
    <w:qFormat/>
    <w:pPr>
      <w:keepNext/>
      <w:numPr>
        <w:ilvl w:val="3"/>
        <w:numId w:val="3"/>
      </w:numPr>
      <w:spacing w:after="240"/>
      <w:jc w:val="center"/>
      <w:outlineLvl w:val="3"/>
    </w:pPr>
    <w:rPr>
      <w:caps/>
      <w:spacing w:val="30"/>
    </w:rPr>
  </w:style>
  <w:style w:type="paragraph" w:styleId="berschrift5">
    <w:name w:val="heading 5"/>
    <w:basedOn w:val="Standard"/>
    <w:next w:val="Textkrper"/>
    <w:qFormat/>
    <w:pPr>
      <w:keepNext/>
      <w:framePr w:w="1800" w:wrap="around" w:vAnchor="text" w:hAnchor="page" w:x="1201" w:y="1"/>
      <w:numPr>
        <w:ilvl w:val="4"/>
        <w:numId w:val="3"/>
      </w:numPr>
      <w:spacing w:before="40" w:after="240"/>
      <w:outlineLvl w:val="4"/>
    </w:pPr>
    <w:rPr>
      <w:rFonts w:ascii="Arial Black" w:hAnsi="Arial Black"/>
      <w:spacing w:val="-5"/>
      <w:sz w:val="18"/>
    </w:rPr>
  </w:style>
  <w:style w:type="paragraph" w:styleId="berschrift6">
    <w:name w:val="heading 6"/>
    <w:basedOn w:val="Standard"/>
    <w:next w:val="Textkrper"/>
    <w:qFormat/>
    <w:pPr>
      <w:keepNext/>
      <w:framePr w:w="1800" w:wrap="around" w:vAnchor="text" w:hAnchor="page" w:x="1201" w:y="1"/>
      <w:numPr>
        <w:ilvl w:val="5"/>
        <w:numId w:val="3"/>
      </w:numPr>
      <w:outlineLvl w:val="5"/>
    </w:pPr>
  </w:style>
  <w:style w:type="paragraph" w:styleId="berschrift7">
    <w:name w:val="heading 7"/>
    <w:basedOn w:val="Standard"/>
    <w:next w:val="Textkrper"/>
    <w:qFormat/>
    <w:pPr>
      <w:framePr w:w="3780" w:hSpace="240" w:wrap="around" w:vAnchor="text" w:hAnchor="page" w:x="1489" w:y="1"/>
      <w:numPr>
        <w:ilvl w:val="6"/>
        <w:numId w:val="3"/>
      </w:numPr>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berschrift8">
    <w:name w:val="heading 8"/>
    <w:basedOn w:val="Standard"/>
    <w:next w:val="Textkrper"/>
    <w:qFormat/>
    <w:pPr>
      <w:keepNext/>
      <w:framePr w:w="1860" w:wrap="around" w:vAnchor="text" w:hAnchor="page" w:x="1201" w:y="1"/>
      <w:numPr>
        <w:ilvl w:val="7"/>
        <w:numId w:val="3"/>
      </w:numPr>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berschrift9">
    <w:name w:val="heading 9"/>
    <w:basedOn w:val="Standard"/>
    <w:next w:val="Textkrper"/>
    <w:qFormat/>
    <w:pPr>
      <w:keepNext/>
      <w:numPr>
        <w:ilvl w:val="8"/>
        <w:numId w:val="3"/>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semiHidden/>
    <w:rPr>
      <w:sz w:val="16"/>
    </w:rPr>
  </w:style>
  <w:style w:type="paragraph" w:styleId="Kommentartext">
    <w:name w:val="annotation text"/>
    <w:basedOn w:val="Standard"/>
    <w:link w:val="KommentartextZchn"/>
    <w:semiHidden/>
    <w:pPr>
      <w:tabs>
        <w:tab w:val="left" w:pos="187"/>
      </w:tabs>
      <w:spacing w:after="120" w:line="220" w:lineRule="exact"/>
      <w:ind w:left="187" w:hanging="187"/>
    </w:pPr>
  </w:style>
  <w:style w:type="paragraph" w:customStyle="1" w:styleId="Blockzitat">
    <w:name w:val="Blockzitat"/>
    <w:basedOn w:val="Standard"/>
    <w:next w:val="Textkrper"/>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styleId="Textkrper">
    <w:name w:val="Body Text"/>
    <w:basedOn w:val="Standard"/>
    <w:pPr>
      <w:spacing w:after="240"/>
      <w:jc w:val="both"/>
    </w:pPr>
    <w:rPr>
      <w:spacing w:val="-5"/>
      <w:sz w:val="24"/>
    </w:rPr>
  </w:style>
  <w:style w:type="paragraph" w:customStyle="1" w:styleId="BlockzitatAnfang">
    <w:name w:val="Blockzitat Anfang"/>
    <w:basedOn w:val="Standard"/>
    <w:next w:val="Blockzitat"/>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lockzitatEnde">
    <w:name w:val="Blockzitat Ende"/>
    <w:basedOn w:val="Blockzitat"/>
    <w:next w:val="Textkrper"/>
    <w:pPr>
      <w:keepLines/>
      <w:pBdr>
        <w:top w:val="none" w:sz="0" w:space="0" w:color="auto"/>
        <w:left w:val="none" w:sz="0" w:space="0" w:color="auto"/>
        <w:bottom w:val="none" w:sz="0" w:space="0" w:color="auto"/>
        <w:right w:val="none" w:sz="0" w:space="0" w:color="auto"/>
      </w:pBdr>
      <w:shd w:val="clear" w:color="auto" w:fill="auto"/>
      <w:ind w:left="720" w:right="720"/>
      <w:jc w:val="left"/>
    </w:pPr>
    <w:rPr>
      <w:rFonts w:ascii="Times New Roman" w:hAnsi="Times New Roman"/>
      <w:i/>
      <w:spacing w:val="0"/>
      <w:sz w:val="20"/>
    </w:rPr>
  </w:style>
  <w:style w:type="paragraph" w:styleId="Textkrper-Zeileneinzug">
    <w:name w:val="Body Text Indent"/>
    <w:basedOn w:val="Textkrper"/>
    <w:pPr>
      <w:ind w:firstLine="360"/>
    </w:pPr>
  </w:style>
  <w:style w:type="paragraph" w:customStyle="1" w:styleId="Textkrperzusammenhalten">
    <w:name w:val="Textkörper zusammenhalten"/>
    <w:basedOn w:val="Textkrper"/>
    <w:next w:val="Textkrper"/>
    <w:pPr>
      <w:keepNext/>
    </w:pPr>
  </w:style>
  <w:style w:type="paragraph" w:styleId="Beschriftung">
    <w:name w:val="caption"/>
    <w:basedOn w:val="Standard"/>
    <w:next w:val="Textkrper"/>
    <w:qFormat/>
    <w:pPr>
      <w:spacing w:after="240"/>
    </w:pPr>
    <w:rPr>
      <w:spacing w:val="-5"/>
    </w:rPr>
  </w:style>
  <w:style w:type="paragraph" w:customStyle="1" w:styleId="Kapitelbezeichnung">
    <w:name w:val="Kapitelbezeichnung"/>
    <w:basedOn w:val="Standard"/>
    <w:next w:val="Textkrper"/>
    <w:pPr>
      <w:keepNext/>
      <w:pBdr>
        <w:bottom w:val="single" w:sz="6" w:space="3" w:color="auto"/>
      </w:pBdr>
      <w:spacing w:after="240"/>
    </w:pPr>
    <w:rPr>
      <w:rFonts w:ascii="Arial Black" w:hAnsi="Arial Black"/>
      <w:caps/>
      <w:spacing w:val="70"/>
      <w:kern w:val="28"/>
      <w:sz w:val="15"/>
    </w:rPr>
  </w:style>
  <w:style w:type="paragraph" w:customStyle="1" w:styleId="Kapitelunterberschrift">
    <w:name w:val="Kapitelunterüberschrift"/>
    <w:basedOn w:val="Standard"/>
    <w:next w:val="Textkrper"/>
    <w:pPr>
      <w:keepNext/>
      <w:keepLines/>
      <w:spacing w:after="360" w:line="240" w:lineRule="atLeast"/>
      <w:ind w:right="1800"/>
    </w:pPr>
    <w:rPr>
      <w:i/>
      <w:spacing w:val="-20"/>
      <w:kern w:val="28"/>
      <w:sz w:val="28"/>
    </w:rPr>
  </w:style>
  <w:style w:type="paragraph" w:customStyle="1" w:styleId="Kapiteltitel">
    <w:name w:val="Kapiteltitel"/>
    <w:basedOn w:val="Standard"/>
    <w:next w:val="Kapitelunterberschrift"/>
    <w:pPr>
      <w:keepNext/>
      <w:keepLines/>
      <w:spacing w:before="480" w:after="360" w:line="440" w:lineRule="atLeast"/>
      <w:ind w:right="2160"/>
    </w:pPr>
    <w:rPr>
      <w:rFonts w:ascii="Arial Black" w:hAnsi="Arial Black"/>
      <w:color w:val="808080"/>
      <w:spacing w:val="-35"/>
      <w:kern w:val="28"/>
      <w:sz w:val="44"/>
    </w:rPr>
  </w:style>
  <w:style w:type="paragraph" w:customStyle="1" w:styleId="Firmenname">
    <w:name w:val="Firmenname"/>
    <w:basedOn w:val="Standard"/>
    <w:next w:val="Standard"/>
    <w:pPr>
      <w:spacing w:before="420" w:after="60" w:line="320" w:lineRule="exact"/>
    </w:pPr>
    <w:rPr>
      <w:caps/>
      <w:kern w:val="36"/>
      <w:sz w:val="38"/>
    </w:rPr>
  </w:style>
  <w:style w:type="paragraph" w:styleId="Datum">
    <w:name w:val="Date"/>
    <w:basedOn w:val="Textkrper"/>
    <w:pPr>
      <w:spacing w:before="480" w:after="160"/>
      <w:jc w:val="center"/>
    </w:pPr>
    <w:rPr>
      <w:rFonts w:ascii="Times New Roman" w:hAnsi="Times New Roman"/>
      <w:b/>
      <w:spacing w:val="0"/>
      <w:sz w:val="20"/>
    </w:rPr>
  </w:style>
  <w:style w:type="paragraph" w:customStyle="1" w:styleId="Dokumentbeschriftung">
    <w:name w:val="Dokumentbeschriftung"/>
    <w:basedOn w:val="Standard"/>
    <w:pPr>
      <w:keepNext/>
      <w:spacing w:before="240" w:after="360"/>
    </w:pPr>
    <w:rPr>
      <w:b/>
      <w:kern w:val="28"/>
      <w:sz w:val="36"/>
    </w:rPr>
  </w:style>
  <w:style w:type="character" w:styleId="Hervorhebung">
    <w:name w:val="Emphasis"/>
    <w:qFormat/>
    <w:rPr>
      <w:rFonts w:ascii="Arial Black" w:hAnsi="Arial Black"/>
      <w:sz w:val="18"/>
    </w:rPr>
  </w:style>
  <w:style w:type="character" w:styleId="Endnotenzeichen">
    <w:name w:val="endnote reference"/>
    <w:semiHidden/>
    <w:rPr>
      <w:sz w:val="18"/>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pBdr>
        <w:top w:val="single" w:sz="6" w:space="3" w:color="auto"/>
      </w:pBdr>
      <w:tabs>
        <w:tab w:val="center" w:pos="4320"/>
        <w:tab w:val="right" w:pos="8640"/>
      </w:tabs>
      <w:jc w:val="center"/>
    </w:pPr>
    <w:rPr>
      <w:rFonts w:ascii="Arial Black" w:hAnsi="Arial Black"/>
    </w:rPr>
  </w:style>
  <w:style w:type="paragraph" w:customStyle="1" w:styleId="Fuzeilegerade">
    <w:name w:val="Fußzeile gerade"/>
    <w:basedOn w:val="Fuzeile"/>
  </w:style>
  <w:style w:type="paragraph" w:customStyle="1" w:styleId="FuzeileErste">
    <w:name w:val="Fußzeile Erste"/>
    <w:basedOn w:val="Fuzeile"/>
    <w:pPr>
      <w:pBdr>
        <w:top w:val="none" w:sz="0" w:space="0" w:color="auto"/>
      </w:pBdr>
      <w:tabs>
        <w:tab w:val="clear" w:pos="8640"/>
      </w:tabs>
    </w:pPr>
    <w:rPr>
      <w:spacing w:val="-10"/>
    </w:rPr>
  </w:style>
  <w:style w:type="paragraph" w:customStyle="1" w:styleId="Fuzeileungerade">
    <w:name w:val="Fußzeile ungerade"/>
    <w:basedOn w:val="Fuzeile"/>
    <w:pPr>
      <w:tabs>
        <w:tab w:val="right" w:pos="0"/>
      </w:tabs>
    </w:pPr>
  </w:style>
  <w:style w:type="paragraph" w:customStyle="1" w:styleId="Basis-Funote">
    <w:name w:val="Basis-Fußnote"/>
    <w:basedOn w:val="Standard"/>
    <w:pPr>
      <w:spacing w:before="240"/>
    </w:pPr>
    <w:rPr>
      <w:sz w:val="18"/>
    </w:rPr>
  </w:style>
  <w:style w:type="character" w:styleId="Funotenzeichen">
    <w:name w:val="footnote reference"/>
    <w:semiHidden/>
    <w:rPr>
      <w:sz w:val="18"/>
      <w:vertAlign w:val="superscript"/>
    </w:rPr>
  </w:style>
  <w:style w:type="paragraph" w:styleId="Funotentext">
    <w:name w:val="footnote text"/>
    <w:basedOn w:val="Basis-Funote"/>
    <w:semiHidden/>
    <w:pPr>
      <w:spacing w:after="120"/>
    </w:pPr>
  </w:style>
  <w:style w:type="paragraph" w:styleId="Kopfzeile">
    <w:name w:val="header"/>
    <w:basedOn w:val="Standard"/>
    <w:pPr>
      <w:keepLines/>
      <w:tabs>
        <w:tab w:val="center" w:pos="4320"/>
        <w:tab w:val="right" w:pos="8640"/>
      </w:tabs>
    </w:pPr>
    <w:rPr>
      <w:rFonts w:ascii="Arial Black" w:hAnsi="Arial Black"/>
      <w:caps/>
      <w:spacing w:val="60"/>
      <w:sz w:val="14"/>
    </w:r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pPr>
    <w:rPr>
      <w:rFonts w:ascii="Garamond" w:hAnsi="Garamond"/>
      <w:b/>
    </w:rPr>
  </w:style>
  <w:style w:type="paragraph" w:customStyle="1" w:styleId="Kopfzeileungerade">
    <w:name w:val="Kopfzeile ungerade"/>
    <w:basedOn w:val="Kopfzeile"/>
    <w:pPr>
      <w:tabs>
        <w:tab w:val="right" w:pos="0"/>
      </w:tabs>
      <w:jc w:val="right"/>
    </w:pPr>
  </w:style>
  <w:style w:type="paragraph" w:customStyle="1" w:styleId="Basis-Kopf">
    <w:name w:val="Basis-Kopf"/>
    <w:basedOn w:val="Standard"/>
    <w:next w:val="Textkrper"/>
    <w:pPr>
      <w:keepNext/>
      <w:spacing w:before="240" w:after="120"/>
    </w:pPr>
    <w:rPr>
      <w:rFonts w:ascii="Arial" w:hAnsi="Arial"/>
      <w:b/>
      <w:kern w:val="28"/>
      <w:sz w:val="36"/>
    </w:rPr>
  </w:style>
  <w:style w:type="paragraph" w:customStyle="1" w:styleId="Symbol1">
    <w:name w:val="Symbol 1"/>
    <w:basedOn w:val="Standard"/>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Standard"/>
    <w:autoRedefine/>
    <w:semiHidden/>
    <w:pPr>
      <w:tabs>
        <w:tab w:val="right" w:leader="dot" w:pos="3960"/>
      </w:tabs>
      <w:spacing w:line="240" w:lineRule="atLeast"/>
      <w:ind w:left="720" w:hanging="720"/>
    </w:pPr>
    <w:rPr>
      <w:rFonts w:ascii="Arial Black" w:hAnsi="Arial Black"/>
      <w:sz w:val="15"/>
    </w:rPr>
  </w:style>
  <w:style w:type="paragraph" w:styleId="Index2">
    <w:name w:val="index 2"/>
    <w:basedOn w:val="Standard"/>
    <w:autoRedefine/>
    <w:semiHidden/>
    <w:pPr>
      <w:tabs>
        <w:tab w:val="right" w:leader="dot" w:pos="3960"/>
      </w:tabs>
      <w:spacing w:line="240" w:lineRule="atLeast"/>
      <w:ind w:left="180"/>
    </w:pPr>
    <w:rPr>
      <w:rFonts w:ascii="Arial Black" w:hAnsi="Arial Black"/>
      <w:sz w:val="15"/>
    </w:rPr>
  </w:style>
  <w:style w:type="paragraph" w:styleId="Index3">
    <w:name w:val="index 3"/>
    <w:basedOn w:val="Standard"/>
    <w:autoRedefine/>
    <w:semiHidden/>
    <w:pPr>
      <w:tabs>
        <w:tab w:val="right" w:leader="dot" w:pos="3960"/>
      </w:tabs>
      <w:spacing w:line="240" w:lineRule="atLeast"/>
      <w:ind w:left="180"/>
    </w:pPr>
    <w:rPr>
      <w:sz w:val="18"/>
    </w:rPr>
  </w:style>
  <w:style w:type="paragraph" w:styleId="Index4">
    <w:name w:val="index 4"/>
    <w:basedOn w:val="Standard"/>
    <w:autoRedefine/>
    <w:semiHidden/>
    <w:pPr>
      <w:tabs>
        <w:tab w:val="right" w:pos="3960"/>
      </w:tabs>
      <w:spacing w:line="240" w:lineRule="atLeast"/>
      <w:ind w:left="180"/>
    </w:pPr>
    <w:rPr>
      <w:sz w:val="18"/>
    </w:rPr>
  </w:style>
  <w:style w:type="paragraph" w:styleId="Index5">
    <w:name w:val="index 5"/>
    <w:basedOn w:val="Standard"/>
    <w:autoRedefine/>
    <w:semiHidden/>
    <w:pPr>
      <w:tabs>
        <w:tab w:val="right" w:pos="3960"/>
      </w:tabs>
      <w:spacing w:line="240" w:lineRule="atLeast"/>
      <w:ind w:left="180"/>
    </w:pPr>
    <w:rPr>
      <w:sz w:val="18"/>
    </w:rPr>
  </w:style>
  <w:style w:type="paragraph" w:styleId="Index6">
    <w:name w:val="index 6"/>
    <w:basedOn w:val="Index1"/>
    <w:next w:val="Standard"/>
    <w:autoRedefine/>
    <w:semiHidden/>
    <w:pPr>
      <w:tabs>
        <w:tab w:val="right" w:leader="dot" w:pos="3600"/>
      </w:tabs>
      <w:ind w:left="960" w:hanging="160"/>
    </w:pPr>
  </w:style>
  <w:style w:type="paragraph" w:styleId="Index7">
    <w:name w:val="index 7"/>
    <w:basedOn w:val="Index1"/>
    <w:next w:val="Standard"/>
    <w:autoRedefine/>
    <w:semiHidden/>
    <w:pPr>
      <w:tabs>
        <w:tab w:val="right" w:leader="dot" w:pos="3600"/>
      </w:tabs>
      <w:ind w:left="1120" w:hanging="160"/>
    </w:pPr>
  </w:style>
  <w:style w:type="paragraph" w:styleId="Index8">
    <w:name w:val="index 8"/>
    <w:basedOn w:val="Standard"/>
    <w:next w:val="Standard"/>
    <w:autoRedefine/>
    <w:semiHidden/>
    <w:pPr>
      <w:tabs>
        <w:tab w:val="right" w:leader="dot" w:pos="3600"/>
      </w:tabs>
      <w:ind w:left="1280" w:hanging="160"/>
    </w:pPr>
  </w:style>
  <w:style w:type="paragraph" w:customStyle="1" w:styleId="Basis-Index">
    <w:name w:val="Basis-Index"/>
    <w:basedOn w:val="Standard"/>
    <w:pPr>
      <w:tabs>
        <w:tab w:val="right" w:pos="3960"/>
      </w:tabs>
      <w:spacing w:line="240" w:lineRule="atLeast"/>
    </w:pPr>
    <w:rPr>
      <w:sz w:val="18"/>
    </w:rPr>
  </w:style>
  <w:style w:type="paragraph" w:styleId="Indexberschrift">
    <w:name w:val="index heading"/>
    <w:basedOn w:val="Standard"/>
    <w:next w:val="Index1"/>
    <w:semiHidden/>
    <w:pPr>
      <w:keepNext/>
      <w:spacing w:line="480" w:lineRule="exact"/>
    </w:pPr>
    <w:rPr>
      <w:caps/>
      <w:color w:val="808080"/>
      <w:kern w:val="28"/>
      <w:sz w:val="36"/>
    </w:rPr>
  </w:style>
  <w:style w:type="character" w:customStyle="1" w:styleId="Einleitung">
    <w:name w:val="Einleitung"/>
    <w:rPr>
      <w:caps/>
      <w:sz w:val="22"/>
    </w:rPr>
  </w:style>
  <w:style w:type="character" w:styleId="Zeilennummer">
    <w:name w:val="line number"/>
    <w:rPr>
      <w:rFonts w:ascii="Arial" w:hAnsi="Arial"/>
      <w:sz w:val="18"/>
    </w:rPr>
  </w:style>
  <w:style w:type="paragraph" w:styleId="Liste">
    <w:name w:val="List"/>
    <w:basedOn w:val="Textkrper"/>
    <w:pPr>
      <w:tabs>
        <w:tab w:val="left" w:pos="720"/>
      </w:tabs>
      <w:ind w:left="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autoRedefine/>
    <w:pPr>
      <w:numPr>
        <w:numId w:val="1"/>
      </w:numPr>
      <w:tabs>
        <w:tab w:val="clear" w:pos="360"/>
        <w:tab w:val="clear" w:pos="720"/>
      </w:tabs>
      <w:ind w:right="360"/>
    </w:pPr>
  </w:style>
  <w:style w:type="paragraph" w:styleId="Aufzhlungszeichen2">
    <w:name w:val="List Bullet 2"/>
    <w:basedOn w:val="Aufzhlungszeichen"/>
    <w:autoRedefine/>
    <w:pPr>
      <w:ind w:left="1080"/>
    </w:pPr>
  </w:style>
  <w:style w:type="paragraph" w:styleId="Aufzhlungszeichen3">
    <w:name w:val="List Bullet 3"/>
    <w:basedOn w:val="Aufzhlungszeichen"/>
    <w:autoRedefine/>
    <w:pPr>
      <w:ind w:left="1440"/>
    </w:pPr>
  </w:style>
  <w:style w:type="paragraph" w:styleId="Aufzhlungszeichen4">
    <w:name w:val="List Bullet 4"/>
    <w:basedOn w:val="Aufzhlungszeichen"/>
    <w:autoRedefine/>
    <w:pPr>
      <w:ind w:left="1800"/>
    </w:pPr>
  </w:style>
  <w:style w:type="paragraph" w:styleId="Aufzhlungszeichen5">
    <w:name w:val="List Bullet 5"/>
    <w:basedOn w:val="Standard"/>
    <w:autoRedefine/>
    <w:pPr>
      <w:framePr w:w="1860" w:wrap="around" w:vAnchor="text" w:hAnchor="page" w:x="1201" w:y="1"/>
      <w:numPr>
        <w:numId w:val="2"/>
      </w:numPr>
      <w:pBdr>
        <w:bottom w:val="single" w:sz="6" w:space="0" w:color="auto"/>
        <w:between w:val="single" w:sz="6" w:space="0" w:color="auto"/>
      </w:pBdr>
      <w:spacing w:line="320" w:lineRule="exact"/>
    </w:pPr>
    <w:rPr>
      <w:sz w:val="18"/>
    </w:rPr>
  </w:style>
  <w:style w:type="paragraph" w:customStyle="1" w:styleId="AufzhlungAnfang">
    <w:name w:val="Aufzählung Anfang"/>
    <w:basedOn w:val="Aufzhlungszeichen"/>
    <w:next w:val="Aufzhlungszeichen"/>
    <w:pPr>
      <w:spacing w:before="80" w:after="160"/>
      <w:ind w:right="0"/>
      <w:jc w:val="left"/>
    </w:pPr>
    <w:rPr>
      <w:rFonts w:ascii="Times New Roman" w:hAnsi="Times New Roman"/>
      <w:spacing w:val="0"/>
      <w:sz w:val="20"/>
    </w:rPr>
  </w:style>
  <w:style w:type="paragraph" w:customStyle="1" w:styleId="AufzhlungEnde">
    <w:name w:val="Aufzählung Ende"/>
    <w:basedOn w:val="Aufzhlungszeichen"/>
    <w:next w:val="Textkrper"/>
    <w:pPr>
      <w:ind w:right="0"/>
      <w:jc w:val="left"/>
    </w:pPr>
    <w:rPr>
      <w:rFonts w:ascii="Times New Roman" w:hAnsi="Times New Roman"/>
      <w:spacing w:val="0"/>
      <w:sz w:val="20"/>
    </w:r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after="80"/>
      <w:ind w:left="720" w:hanging="360"/>
      <w:jc w:val="left"/>
    </w:pPr>
    <w:rPr>
      <w:rFonts w:ascii="Times New Roman" w:hAnsi="Times New Roman"/>
      <w:spacing w:val="0"/>
      <w:sz w:val="20"/>
    </w:rPr>
  </w:style>
  <w:style w:type="paragraph" w:customStyle="1" w:styleId="ListeEnde">
    <w:name w:val="Liste Ende"/>
    <w:basedOn w:val="Liste"/>
    <w:next w:val="Textkrper"/>
    <w:pPr>
      <w:ind w:left="720" w:hanging="360"/>
      <w:jc w:val="left"/>
    </w:pPr>
    <w:rPr>
      <w:rFonts w:ascii="Times New Roman" w:hAnsi="Times New Roman"/>
      <w:spacing w:val="0"/>
      <w:sz w:val="20"/>
    </w:rPr>
  </w:style>
  <w:style w:type="paragraph" w:styleId="Listennummer">
    <w:name w:val="List Number"/>
    <w:basedOn w:val="Liste"/>
    <w:pPr>
      <w:tabs>
        <w:tab w:val="clear" w:pos="720"/>
      </w:tabs>
      <w:ind w:left="720" w:right="360" w:hanging="3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ListennummerAnfang">
    <w:name w:val="Listennummer Anfang"/>
    <w:basedOn w:val="Listennummer"/>
    <w:next w:val="Listennummer"/>
    <w:pPr>
      <w:spacing w:before="80" w:after="160"/>
      <w:ind w:right="0"/>
      <w:jc w:val="left"/>
    </w:pPr>
    <w:rPr>
      <w:rFonts w:ascii="Times New Roman" w:hAnsi="Times New Roman"/>
      <w:spacing w:val="0"/>
      <w:sz w:val="20"/>
    </w:rPr>
  </w:style>
  <w:style w:type="paragraph" w:customStyle="1" w:styleId="ListennummerEnde">
    <w:name w:val="Listennummer Ende"/>
    <w:basedOn w:val="Listennummer"/>
    <w:next w:val="Textkrper"/>
    <w:pPr>
      <w:ind w:right="0"/>
      <w:jc w:val="left"/>
    </w:pPr>
    <w:rPr>
      <w:rFonts w:ascii="Times New Roman" w:hAnsi="Times New Roman"/>
      <w:spacing w:val="0"/>
      <w:sz w:val="20"/>
    </w:rPr>
  </w:style>
  <w:style w:type="paragraph" w:styleId="Makrotext">
    <w:name w:val="macro"/>
    <w:basedOn w:val="Textkrper"/>
    <w:semiHidden/>
    <w:pPr>
      <w:spacing w:after="120"/>
    </w:pPr>
    <w:rPr>
      <w:rFonts w:ascii="Courier New" w:hAnsi="Courier New"/>
    </w:rPr>
  </w:style>
  <w:style w:type="character" w:styleId="Seitenzahl">
    <w:name w:val="page number"/>
    <w:rPr>
      <w:b/>
    </w:rPr>
  </w:style>
  <w:style w:type="paragraph" w:customStyle="1" w:styleId="Teildokumentbeschriftung">
    <w:name w:val="Teildokumentbeschriftung"/>
    <w:basedOn w:val="Standard"/>
    <w:next w:val="Standard"/>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UnterberschriftTeildokument">
    <w:name w:val="Unterüberschrift Teildokument"/>
    <w:basedOn w:val="Standard"/>
    <w:next w:val="Textkrper"/>
    <w:pPr>
      <w:keepNext/>
      <w:spacing w:before="360" w:after="120"/>
      <w:jc w:val="center"/>
    </w:pPr>
    <w:rPr>
      <w:rFonts w:ascii="Arial" w:hAnsi="Arial"/>
      <w:i/>
      <w:kern w:val="28"/>
      <w:sz w:val="32"/>
    </w:rPr>
  </w:style>
  <w:style w:type="paragraph" w:customStyle="1" w:styleId="TitelTeildokument">
    <w:name w:val="Titel Teildokument"/>
    <w:basedOn w:val="Standard"/>
    <w:next w:val="Teildokumentbeschriftung"/>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Grafik">
    <w:name w:val="Grafik"/>
    <w:basedOn w:val="Textkrper"/>
    <w:next w:val="Beschriftung"/>
    <w:pPr>
      <w:keepNext/>
    </w:pPr>
  </w:style>
  <w:style w:type="paragraph" w:customStyle="1" w:styleId="Absenderadresse">
    <w:name w:val="Absenderadresse"/>
    <w:basedOn w:val="Standard"/>
    <w:pPr>
      <w:jc w:val="center"/>
    </w:pPr>
    <w:rPr>
      <w:spacing w:val="-3"/>
      <w:sz w:val="20"/>
    </w:rPr>
  </w:style>
  <w:style w:type="paragraph" w:customStyle="1" w:styleId="Titelberschrift">
    <w:name w:val="Titel Überschrift"/>
    <w:basedOn w:val="Standard"/>
    <w:next w:val="Textkrper"/>
    <w:pPr>
      <w:spacing w:line="640" w:lineRule="atLeast"/>
    </w:pPr>
    <w:rPr>
      <w:rFonts w:ascii="Arial Black" w:hAnsi="Arial Black"/>
      <w:caps/>
      <w:spacing w:val="60"/>
      <w:sz w:val="15"/>
    </w:rPr>
  </w:style>
  <w:style w:type="paragraph" w:customStyle="1" w:styleId="Abschnittsbeschriftung">
    <w:name w:val="Abschnittsbeschriftung"/>
    <w:basedOn w:val="Standard"/>
    <w:next w:val="Standard"/>
    <w:pPr>
      <w:spacing w:before="2040" w:after="360" w:line="480" w:lineRule="atLeast"/>
    </w:pPr>
    <w:rPr>
      <w:rFonts w:ascii="Arial Black" w:hAnsi="Arial Black"/>
      <w:color w:val="808080"/>
      <w:spacing w:val="-35"/>
      <w:sz w:val="48"/>
    </w:rPr>
  </w:style>
  <w:style w:type="paragraph" w:styleId="Untertitel">
    <w:name w:val="Subtitle"/>
    <w:basedOn w:val="Titel"/>
    <w:next w:val="Textkrper"/>
    <w:qFormat/>
    <w:pPr>
      <w:spacing w:before="1940" w:after="0" w:line="200" w:lineRule="atLeast"/>
    </w:pPr>
    <w:rPr>
      <w:rFonts w:ascii="Garamond" w:hAnsi="Garamond"/>
      <w:b/>
      <w:caps/>
      <w:spacing w:val="30"/>
      <w:sz w:val="18"/>
    </w:rPr>
  </w:style>
  <w:style w:type="paragraph" w:styleId="Titel">
    <w:name w:val="Title"/>
    <w:basedOn w:val="Basis-Kopf"/>
    <w:qFormat/>
    <w:pPr>
      <w:pBdr>
        <w:bottom w:val="single" w:sz="6" w:space="14" w:color="808080"/>
      </w:pBdr>
      <w:spacing w:before="100" w:after="3600" w:line="600" w:lineRule="exact"/>
      <w:jc w:val="center"/>
    </w:pPr>
    <w:rPr>
      <w:rFonts w:ascii="Arial Black" w:hAnsi="Arial Black"/>
      <w:b w:val="0"/>
      <w:color w:val="808080"/>
      <w:spacing w:val="-35"/>
      <w:sz w:val="48"/>
    </w:rPr>
  </w:style>
  <w:style w:type="paragraph" w:customStyle="1" w:styleId="UnterberschriftTitelseite">
    <w:name w:val="Unterüberschrift Titelseite"/>
    <w:basedOn w:val="Standard"/>
    <w:next w:val="Standard"/>
    <w:pPr>
      <w:keepNext/>
      <w:pBdr>
        <w:top w:val="single" w:sz="6" w:space="1" w:color="auto"/>
      </w:pBdr>
      <w:spacing w:after="5280" w:line="480" w:lineRule="exact"/>
    </w:pPr>
    <w:rPr>
      <w:spacing w:val="-15"/>
      <w:kern w:val="28"/>
      <w:sz w:val="44"/>
    </w:rPr>
  </w:style>
  <w:style w:type="character" w:customStyle="1" w:styleId="Hochgestellt">
    <w:name w:val="Hochgestellt"/>
    <w:rPr>
      <w:position w:val="0"/>
      <w:vertAlign w:val="superscript"/>
    </w:rPr>
  </w:style>
  <w:style w:type="paragraph" w:styleId="Rechtsgrundlagenverzeichnis">
    <w:name w:val="table of authorities"/>
    <w:basedOn w:val="Standard"/>
    <w:semiHidden/>
    <w:pPr>
      <w:tabs>
        <w:tab w:val="right" w:leader="dot" w:pos="8640"/>
      </w:tabs>
      <w:spacing w:after="240"/>
    </w:pPr>
    <w:rPr>
      <w:sz w:val="20"/>
    </w:r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Kopf"/>
    <w:next w:val="UnterberschriftTitelseite"/>
    <w:pPr>
      <w:keepNext w:val="0"/>
      <w:pBdr>
        <w:top w:val="single" w:sz="6" w:space="31" w:color="FFFFFF"/>
        <w:left w:val="single" w:sz="6" w:space="31" w:color="FFFFFF"/>
        <w:bottom w:val="single" w:sz="6" w:space="31" w:color="FFFFFF"/>
        <w:right w:val="single" w:sz="6" w:space="31" w:color="FFFFFF"/>
      </w:pBdr>
      <w:shd w:val="pct10" w:color="auto" w:fill="auto"/>
      <w:spacing w:before="0" w:after="0" w:line="1440" w:lineRule="atLeast"/>
      <w:ind w:left="601" w:right="601"/>
      <w:jc w:val="right"/>
    </w:pPr>
    <w:rPr>
      <w:rFonts w:ascii="Garamond" w:hAnsi="Garamond"/>
      <w:b w:val="0"/>
      <w:spacing w:val="-112"/>
      <w:sz w:val="144"/>
    </w:rPr>
  </w:style>
  <w:style w:type="paragraph" w:styleId="RGV-berschrift">
    <w:name w:val="toa heading"/>
    <w:basedOn w:val="Standard"/>
    <w:next w:val="Standard"/>
    <w:semiHidden/>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Verzeichnis1">
    <w:name w:val="toc 1"/>
    <w:basedOn w:val="Standard"/>
    <w:autoRedefine/>
    <w:uiPriority w:val="39"/>
    <w:pPr>
      <w:tabs>
        <w:tab w:val="left" w:pos="800"/>
        <w:tab w:val="right" w:pos="9040"/>
      </w:tabs>
      <w:spacing w:line="360" w:lineRule="auto"/>
      <w:ind w:left="800" w:hanging="800"/>
    </w:pPr>
    <w:rPr>
      <w:rFonts w:ascii="Arial" w:hAnsi="Arial" w:cs="Arial"/>
      <w:noProof/>
      <w:sz w:val="32"/>
      <w:szCs w:val="32"/>
    </w:rPr>
  </w:style>
  <w:style w:type="paragraph" w:styleId="Verzeichnis2">
    <w:name w:val="toc 2"/>
    <w:basedOn w:val="Verzeichnis1"/>
    <w:autoRedefine/>
    <w:uiPriority w:val="39"/>
  </w:style>
  <w:style w:type="paragraph" w:styleId="Verzeichnis3">
    <w:name w:val="toc 3"/>
    <w:basedOn w:val="Standard"/>
    <w:next w:val="Standard"/>
    <w:autoRedefine/>
    <w:uiPriority w:val="39"/>
    <w:pPr>
      <w:tabs>
        <w:tab w:val="left" w:pos="800"/>
        <w:tab w:val="right" w:pos="9040"/>
      </w:tabs>
      <w:spacing w:line="360" w:lineRule="auto"/>
    </w:pPr>
    <w:rPr>
      <w:rFonts w:ascii="Arial (W1)" w:hAnsi="Arial (W1)"/>
      <w:noProof/>
      <w:sz w:val="28"/>
    </w:rPr>
  </w:style>
  <w:style w:type="paragraph" w:styleId="Verzeichnis4">
    <w:name w:val="toc 4"/>
    <w:basedOn w:val="Standard"/>
    <w:next w:val="Standard"/>
    <w:autoRedefine/>
    <w:semiHidden/>
    <w:pPr>
      <w:pBdr>
        <w:bottom w:val="single" w:sz="6" w:space="3" w:color="auto"/>
        <w:between w:val="single" w:sz="6" w:space="3" w:color="auto"/>
      </w:pBdr>
      <w:tabs>
        <w:tab w:val="right" w:pos="3600"/>
      </w:tabs>
      <w:spacing w:line="360" w:lineRule="atLeast"/>
    </w:pPr>
    <w:rPr>
      <w:sz w:val="22"/>
    </w:rPr>
  </w:style>
  <w:style w:type="paragraph" w:styleId="Verzeichnis5">
    <w:name w:val="toc 5"/>
    <w:basedOn w:val="Standard"/>
    <w:next w:val="Standard"/>
    <w:autoRedefine/>
    <w:semiHidden/>
    <w:pPr>
      <w:pBdr>
        <w:bottom w:val="single" w:sz="6" w:space="3" w:color="auto"/>
        <w:between w:val="single" w:sz="6" w:space="3" w:color="auto"/>
      </w:pBdr>
      <w:tabs>
        <w:tab w:val="right" w:pos="3600"/>
      </w:tabs>
      <w:spacing w:line="360" w:lineRule="atLeast"/>
    </w:pPr>
    <w:rPr>
      <w:sz w:val="22"/>
    </w:rPr>
  </w:style>
  <w:style w:type="paragraph" w:styleId="Verzeichnis6">
    <w:name w:val="toc 6"/>
    <w:basedOn w:val="Standard"/>
    <w:next w:val="Standard"/>
    <w:autoRedefine/>
    <w:semiHidden/>
    <w:pPr>
      <w:tabs>
        <w:tab w:val="right" w:leader="dot" w:pos="3600"/>
      </w:tabs>
      <w:ind w:left="800"/>
    </w:pPr>
  </w:style>
  <w:style w:type="paragraph" w:styleId="Verzeichnis7">
    <w:name w:val="toc 7"/>
    <w:basedOn w:val="Standard"/>
    <w:next w:val="Standard"/>
    <w:autoRedefine/>
    <w:semiHidden/>
    <w:pPr>
      <w:tabs>
        <w:tab w:val="right" w:leader="dot" w:pos="3600"/>
      </w:tabs>
      <w:ind w:left="960"/>
    </w:pPr>
  </w:style>
  <w:style w:type="paragraph" w:styleId="Verzeichnis8">
    <w:name w:val="toc 8"/>
    <w:basedOn w:val="Standard"/>
    <w:next w:val="Standard"/>
    <w:autoRedefine/>
    <w:semiHidden/>
    <w:pPr>
      <w:tabs>
        <w:tab w:val="right" w:leader="dot" w:pos="3600"/>
      </w:tabs>
      <w:ind w:left="1120"/>
    </w:pPr>
  </w:style>
  <w:style w:type="paragraph" w:styleId="Verzeichnis9">
    <w:name w:val="toc 9"/>
    <w:basedOn w:val="Standard"/>
    <w:next w:val="Standard"/>
    <w:autoRedefine/>
    <w:semiHidden/>
    <w:pPr>
      <w:tabs>
        <w:tab w:val="right" w:leader="dot" w:pos="3600"/>
      </w:tabs>
      <w:ind w:left="1280"/>
    </w:pPr>
  </w:style>
  <w:style w:type="paragraph" w:customStyle="1" w:styleId="Basis-Verzeichnis">
    <w:name w:val="Basis-Verzeichnis"/>
    <w:basedOn w:val="Verzeichnis2"/>
  </w:style>
  <w:style w:type="paragraph" w:styleId="Anrede">
    <w:name w:val="Salutation"/>
    <w:basedOn w:val="Standard"/>
    <w:next w:val="Standard"/>
  </w:style>
  <w:style w:type="character" w:styleId="BesuchterLink">
    <w:name w:val="FollowedHyperlink"/>
    <w:rPr>
      <w:color w:val="800080"/>
      <w:u w:val="single"/>
      <w:lang w:val="de-DE"/>
    </w:rPr>
  </w:style>
  <w:style w:type="paragraph" w:styleId="Blocktext">
    <w:name w:val="Block Text"/>
    <w:basedOn w:val="Standard"/>
    <w:pPr>
      <w:spacing w:after="120"/>
      <w:ind w:left="1440" w:right="1440"/>
    </w:pPr>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character" w:styleId="Fett">
    <w:name w:val="Strong"/>
    <w:qFormat/>
    <w:rPr>
      <w:b/>
      <w:bCs/>
      <w:lang w:val="de-DE"/>
    </w:rPr>
  </w:style>
  <w:style w:type="paragraph" w:styleId="Fu-Endnotenberschrift">
    <w:name w:val="Note Heading"/>
    <w:basedOn w:val="Standard"/>
    <w:next w:val="Standard"/>
  </w:style>
  <w:style w:type="paragraph" w:styleId="Gruformel">
    <w:name w:val="Closing"/>
    <w:basedOn w:val="Standard"/>
    <w:pPr>
      <w:ind w:left="4252"/>
    </w:pPr>
  </w:style>
  <w:style w:type="paragraph" w:styleId="HTMLAdresse">
    <w:name w:val="HTML Address"/>
    <w:basedOn w:val="Standard"/>
    <w:rPr>
      <w:i/>
      <w:iCs/>
    </w:rPr>
  </w:style>
  <w:style w:type="character" w:styleId="HTMLAkronym">
    <w:name w:val="HTML Acronym"/>
    <w:rPr>
      <w:lang w:val="de-DE"/>
    </w:rPr>
  </w:style>
  <w:style w:type="character" w:styleId="HTMLBeispiel">
    <w:name w:val="HTML Sample"/>
    <w:rPr>
      <w:rFonts w:ascii="Courier New" w:hAnsi="Courier New"/>
      <w:lang w:val="de-DE"/>
    </w:rPr>
  </w:style>
  <w:style w:type="character" w:styleId="HTMLCode">
    <w:name w:val="HTML Code"/>
    <w:rPr>
      <w:rFonts w:ascii="Courier New" w:hAnsi="Courier New"/>
      <w:sz w:val="20"/>
      <w:szCs w:val="20"/>
      <w:lang w:val="de-DE"/>
    </w:rPr>
  </w:style>
  <w:style w:type="character" w:styleId="HTMLDefinition">
    <w:name w:val="HTML Definition"/>
    <w:rPr>
      <w:i/>
      <w:iCs/>
      <w:lang w:val="de-DE"/>
    </w:rPr>
  </w:style>
  <w:style w:type="character" w:styleId="HTMLSchreibmaschine">
    <w:name w:val="HTML Typewriter"/>
    <w:rPr>
      <w:rFonts w:ascii="Courier New" w:hAnsi="Courier New"/>
      <w:sz w:val="20"/>
      <w:szCs w:val="20"/>
      <w:lang w:val="de-DE"/>
    </w:rPr>
  </w:style>
  <w:style w:type="character" w:styleId="HTMLTastatur">
    <w:name w:val="HTML Keyboard"/>
    <w:rPr>
      <w:rFonts w:ascii="Courier New" w:hAnsi="Courier New"/>
      <w:sz w:val="20"/>
      <w:szCs w:val="20"/>
      <w:lang w:val="de-DE"/>
    </w:rPr>
  </w:style>
  <w:style w:type="character" w:styleId="HTMLVariable">
    <w:name w:val="HTML Variable"/>
    <w:rPr>
      <w:i/>
      <w:iCs/>
      <w:lang w:val="de-DE"/>
    </w:rPr>
  </w:style>
  <w:style w:type="paragraph" w:styleId="HTMLVorformatiert">
    <w:name w:val="HTML Preformatted"/>
    <w:basedOn w:val="Standard"/>
    <w:rPr>
      <w:rFonts w:ascii="Courier New" w:hAnsi="Courier New" w:cs="Courier New"/>
      <w:sz w:val="20"/>
    </w:rPr>
  </w:style>
  <w:style w:type="character" w:styleId="HTMLZitat">
    <w:name w:val="HTML Cite"/>
    <w:rPr>
      <w:i/>
      <w:iCs/>
      <w:lang w:val="de-DE"/>
    </w:rPr>
  </w:style>
  <w:style w:type="character" w:styleId="Hyperlink">
    <w:name w:val="Hyperlink"/>
    <w:uiPriority w:val="99"/>
    <w:rPr>
      <w:color w:val="0000FF"/>
      <w:u w:val="single"/>
      <w:lang w:val="de-DE"/>
    </w:rPr>
  </w:style>
  <w:style w:type="paragraph" w:styleId="Index9">
    <w:name w:val="index 9"/>
    <w:basedOn w:val="Standard"/>
    <w:next w:val="Standard"/>
    <w:autoRedefine/>
    <w:semiHidden/>
    <w:pPr>
      <w:ind w:left="1440" w:hanging="160"/>
    </w:p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urText">
    <w:name w:val="Plain Text"/>
    <w:basedOn w:val="Standard"/>
    <w:rPr>
      <w:rFonts w:ascii="Courier New" w:hAnsi="Courier New" w:cs="Courier New"/>
      <w:sz w:val="20"/>
    </w:rPr>
  </w:style>
  <w:style w:type="paragraph" w:styleId="StandardWeb">
    <w:name w:val="Normal (Web)"/>
    <w:basedOn w:val="Standard"/>
    <w:uiPriority w:val="99"/>
    <w:rPr>
      <w:rFonts w:ascii="Times New Roman" w:hAnsi="Times New Roman"/>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Cs w:val="16"/>
    </w:r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Cs w:val="16"/>
    </w:rPr>
  </w:style>
  <w:style w:type="paragraph" w:styleId="Textkrper-Erstzeileneinzug">
    <w:name w:val="Body Text First Indent"/>
    <w:basedOn w:val="Textkrper"/>
    <w:pPr>
      <w:spacing w:after="120"/>
      <w:ind w:firstLine="210"/>
      <w:jc w:val="left"/>
    </w:pPr>
    <w:rPr>
      <w:spacing w:val="0"/>
      <w:sz w:val="16"/>
    </w:rPr>
  </w:style>
  <w:style w:type="paragraph" w:styleId="Textkrper-Erstzeileneinzug2">
    <w:name w:val="Body Text First Indent 2"/>
    <w:basedOn w:val="Textkrper-Zeileneinzug"/>
    <w:pPr>
      <w:spacing w:after="120"/>
      <w:ind w:left="283" w:firstLine="210"/>
      <w:jc w:val="left"/>
    </w:pPr>
    <w:rPr>
      <w:spacing w:val="0"/>
      <w:sz w:val="16"/>
    </w:rPr>
  </w:style>
  <w:style w:type="paragraph" w:styleId="Umschlagabsenderadresse">
    <w:name w:val="envelope return"/>
    <w:basedOn w:val="Standard"/>
    <w:rPr>
      <w:rFonts w:ascii="Arial" w:hAnsi="Arial" w:cs="Arial"/>
      <w:sz w:val="20"/>
    </w:rPr>
  </w:style>
  <w:style w:type="paragraph" w:styleId="Umschlagadresse">
    <w:name w:val="envelope address"/>
    <w:basedOn w:val="Standard"/>
    <w:pPr>
      <w:framePr w:w="4320" w:h="2160" w:hRule="exact" w:hSpace="141" w:wrap="auto" w:hAnchor="page" w:xAlign="center" w:yAlign="bottom"/>
      <w:ind w:left="1"/>
    </w:pPr>
    <w:rPr>
      <w:rFonts w:ascii="Arial" w:hAnsi="Arial" w:cs="Arial"/>
      <w:sz w:val="24"/>
      <w:szCs w:val="24"/>
    </w:rPr>
  </w:style>
  <w:style w:type="paragraph" w:styleId="Unterschrift">
    <w:name w:val="Signature"/>
    <w:basedOn w:val="Standard"/>
    <w:pPr>
      <w:ind w:left="4252"/>
    </w:pPr>
  </w:style>
  <w:style w:type="character" w:customStyle="1" w:styleId="a">
    <w:name w:val="a"/>
    <w:rsid w:val="0065310B"/>
    <w:rPr>
      <w:lang w:val="de-DE"/>
    </w:rPr>
  </w:style>
  <w:style w:type="paragraph" w:styleId="Inhaltsverzeichnisberschrift">
    <w:name w:val="TOC Heading"/>
    <w:basedOn w:val="berschrift1"/>
    <w:next w:val="Standard"/>
    <w:uiPriority w:val="39"/>
    <w:unhideWhenUsed/>
    <w:qFormat/>
    <w:rsid w:val="00C924ED"/>
    <w:pPr>
      <w:keepLines/>
      <w:spacing w:before="480" w:after="0" w:line="276" w:lineRule="auto"/>
      <w:ind w:left="0"/>
      <w:outlineLvl w:val="9"/>
    </w:pPr>
    <w:rPr>
      <w:rFonts w:ascii="Cambria" w:hAnsi="Cambria" w:cs="Times New Roman"/>
      <w:color w:val="365F91"/>
      <w:kern w:val="0"/>
      <w:szCs w:val="28"/>
      <w:lang w:eastAsia="en-US"/>
    </w:rPr>
  </w:style>
  <w:style w:type="paragraph" w:styleId="Listenabsatz">
    <w:name w:val="List Paragraph"/>
    <w:basedOn w:val="Standard"/>
    <w:uiPriority w:val="34"/>
    <w:qFormat/>
    <w:rsid w:val="00DD753B"/>
    <w:pPr>
      <w:ind w:left="708"/>
    </w:pPr>
  </w:style>
  <w:style w:type="table" w:customStyle="1" w:styleId="Tabellengitternetz">
    <w:name w:val="Tabellengitternetz"/>
    <w:basedOn w:val="NormaleTabelle"/>
    <w:rsid w:val="00A344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rmatvorlageBeschriftungZentriert">
    <w:name w:val="Formatvorlage Beschriftung + Zentriert"/>
    <w:basedOn w:val="Beschriftung"/>
    <w:rsid w:val="00F70384"/>
    <w:pPr>
      <w:jc w:val="center"/>
    </w:pPr>
    <w:rPr>
      <w:rFonts w:ascii="Arial" w:hAnsi="Arial"/>
      <w:sz w:val="20"/>
    </w:rPr>
  </w:style>
  <w:style w:type="paragraph" w:styleId="Sprechblasentext">
    <w:name w:val="Balloon Text"/>
    <w:basedOn w:val="Standard"/>
    <w:link w:val="SprechblasentextZchn"/>
    <w:rsid w:val="00DA2446"/>
    <w:rPr>
      <w:rFonts w:ascii="Tahoma" w:hAnsi="Tahoma" w:cs="Tahoma"/>
      <w:szCs w:val="16"/>
    </w:rPr>
  </w:style>
  <w:style w:type="character" w:customStyle="1" w:styleId="SprechblasentextZchn">
    <w:name w:val="Sprechblasentext Zchn"/>
    <w:link w:val="Sprechblasentext"/>
    <w:rsid w:val="00DA2446"/>
    <w:rPr>
      <w:rFonts w:ascii="Tahoma" w:hAnsi="Tahoma" w:cs="Tahoma"/>
      <w:sz w:val="16"/>
      <w:szCs w:val="16"/>
      <w:lang w:val="de-DE" w:eastAsia="en-US"/>
    </w:rPr>
  </w:style>
  <w:style w:type="paragraph" w:customStyle="1" w:styleId="Tabelle">
    <w:name w:val="Tabelle"/>
    <w:basedOn w:val="Standard"/>
    <w:rsid w:val="00CF3CFE"/>
    <w:pPr>
      <w:spacing w:before="40" w:after="40"/>
    </w:pPr>
    <w:rPr>
      <w:rFonts w:ascii="Tahoma" w:hAnsi="Tahoma"/>
      <w:sz w:val="18"/>
      <w:szCs w:val="18"/>
      <w:lang w:eastAsia="de-DE"/>
    </w:rPr>
  </w:style>
  <w:style w:type="paragraph" w:customStyle="1" w:styleId="Tabellenkopf">
    <w:name w:val="Tabellenkopf"/>
    <w:basedOn w:val="Tabelle"/>
    <w:rsid w:val="00CF3CFE"/>
    <w:rPr>
      <w:b/>
    </w:rPr>
  </w:style>
  <w:style w:type="table" w:styleId="Tabellenraster">
    <w:name w:val="Table Grid"/>
    <w:basedOn w:val="NormaleTabelle"/>
    <w:rsid w:val="00533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
    <w:name w:val="rvps1"/>
    <w:basedOn w:val="Standard"/>
    <w:rsid w:val="00DB7C06"/>
    <w:pPr>
      <w:spacing w:before="100" w:beforeAutospacing="1" w:after="100" w:afterAutospacing="1"/>
    </w:pPr>
    <w:rPr>
      <w:rFonts w:ascii="Times New Roman" w:hAnsi="Times New Roman"/>
      <w:sz w:val="24"/>
      <w:szCs w:val="24"/>
      <w:lang w:val="en-US"/>
    </w:rPr>
  </w:style>
  <w:style w:type="character" w:customStyle="1" w:styleId="rvts2">
    <w:name w:val="rvts2"/>
    <w:basedOn w:val="Absatz-Standardschriftart"/>
    <w:rsid w:val="00DB7C06"/>
  </w:style>
  <w:style w:type="character" w:customStyle="1" w:styleId="rvts10">
    <w:name w:val="rvts10"/>
    <w:basedOn w:val="Absatz-Standardschriftart"/>
    <w:rsid w:val="00DB7C06"/>
  </w:style>
  <w:style w:type="paragraph" w:customStyle="1" w:styleId="rvps3">
    <w:name w:val="rvps3"/>
    <w:basedOn w:val="Standard"/>
    <w:rsid w:val="00DB7C06"/>
    <w:pPr>
      <w:spacing w:before="100" w:beforeAutospacing="1" w:after="100" w:afterAutospacing="1"/>
    </w:pPr>
    <w:rPr>
      <w:rFonts w:ascii="Times New Roman" w:hAnsi="Times New Roman"/>
      <w:sz w:val="24"/>
      <w:szCs w:val="24"/>
      <w:lang w:val="en-US"/>
    </w:rPr>
  </w:style>
  <w:style w:type="character" w:customStyle="1" w:styleId="rvts11">
    <w:name w:val="rvts11"/>
    <w:basedOn w:val="Absatz-Standardschriftart"/>
    <w:rsid w:val="00DB7C06"/>
  </w:style>
  <w:style w:type="paragraph" w:styleId="Kommentarthema">
    <w:name w:val="annotation subject"/>
    <w:basedOn w:val="Kommentartext"/>
    <w:next w:val="Kommentartext"/>
    <w:link w:val="KommentarthemaZchn"/>
    <w:semiHidden/>
    <w:unhideWhenUsed/>
    <w:rsid w:val="00DA4116"/>
    <w:pPr>
      <w:tabs>
        <w:tab w:val="clear" w:pos="187"/>
      </w:tabs>
      <w:spacing w:after="0" w:line="240" w:lineRule="auto"/>
      <w:ind w:left="0" w:firstLine="0"/>
    </w:pPr>
    <w:rPr>
      <w:b/>
      <w:bCs/>
      <w:sz w:val="20"/>
    </w:rPr>
  </w:style>
  <w:style w:type="character" w:customStyle="1" w:styleId="KommentartextZchn">
    <w:name w:val="Kommentartext Zchn"/>
    <w:basedOn w:val="Absatz-Standardschriftart"/>
    <w:link w:val="Kommentartext"/>
    <w:semiHidden/>
    <w:rsid w:val="00DA4116"/>
    <w:rPr>
      <w:rFonts w:ascii="Garamond" w:hAnsi="Garamond"/>
      <w:sz w:val="16"/>
      <w:lang w:eastAsia="en-US"/>
    </w:rPr>
  </w:style>
  <w:style w:type="character" w:customStyle="1" w:styleId="KommentarthemaZchn">
    <w:name w:val="Kommentarthema Zchn"/>
    <w:basedOn w:val="KommentartextZchn"/>
    <w:link w:val="Kommentarthema"/>
    <w:semiHidden/>
    <w:rsid w:val="00DA4116"/>
    <w:rPr>
      <w:rFonts w:ascii="Garamond" w:hAnsi="Garamond"/>
      <w:b/>
      <w:bCs/>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1883">
      <w:bodyDiv w:val="1"/>
      <w:marLeft w:val="0"/>
      <w:marRight w:val="0"/>
      <w:marTop w:val="0"/>
      <w:marBottom w:val="0"/>
      <w:divBdr>
        <w:top w:val="none" w:sz="0" w:space="0" w:color="auto"/>
        <w:left w:val="none" w:sz="0" w:space="0" w:color="auto"/>
        <w:bottom w:val="none" w:sz="0" w:space="0" w:color="auto"/>
        <w:right w:val="none" w:sz="0" w:space="0" w:color="auto"/>
      </w:divBdr>
    </w:div>
    <w:div w:id="489755183">
      <w:bodyDiv w:val="1"/>
      <w:marLeft w:val="0"/>
      <w:marRight w:val="0"/>
      <w:marTop w:val="0"/>
      <w:marBottom w:val="0"/>
      <w:divBdr>
        <w:top w:val="none" w:sz="0" w:space="0" w:color="auto"/>
        <w:left w:val="none" w:sz="0" w:space="0" w:color="auto"/>
        <w:bottom w:val="none" w:sz="0" w:space="0" w:color="auto"/>
        <w:right w:val="none" w:sz="0" w:space="0" w:color="auto"/>
      </w:divBdr>
    </w:div>
    <w:div w:id="810365854">
      <w:bodyDiv w:val="1"/>
      <w:marLeft w:val="0"/>
      <w:marRight w:val="0"/>
      <w:marTop w:val="0"/>
      <w:marBottom w:val="0"/>
      <w:divBdr>
        <w:top w:val="none" w:sz="0" w:space="0" w:color="auto"/>
        <w:left w:val="none" w:sz="0" w:space="0" w:color="auto"/>
        <w:bottom w:val="none" w:sz="0" w:space="0" w:color="auto"/>
        <w:right w:val="none" w:sz="0" w:space="0" w:color="auto"/>
      </w:divBdr>
    </w:div>
    <w:div w:id="1691879385">
      <w:bodyDiv w:val="1"/>
      <w:marLeft w:val="0"/>
      <w:marRight w:val="0"/>
      <w:marTop w:val="0"/>
      <w:marBottom w:val="0"/>
      <w:divBdr>
        <w:top w:val="none" w:sz="0" w:space="0" w:color="auto"/>
        <w:left w:val="none" w:sz="0" w:space="0" w:color="auto"/>
        <w:bottom w:val="none" w:sz="0" w:space="0" w:color="auto"/>
        <w:right w:val="none" w:sz="0" w:space="0" w:color="auto"/>
      </w:divBdr>
    </w:div>
    <w:div w:id="172898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8.png"/><Relationship Id="rId26" Type="http://schemas.openxmlformats.org/officeDocument/2006/relationships/hyperlink" Target="file:///C:\Users\reimertz\AppData\Local\Microsoft\Windows\INetCache\Content.Outlook\YLFX2KV8\Vorganger.html" TargetMode="External"/><Relationship Id="rId39" Type="http://schemas.openxmlformats.org/officeDocument/2006/relationships/image" Target="media/image26.png"/><Relationship Id="rId21" Type="http://schemas.openxmlformats.org/officeDocument/2006/relationships/image" Target="media/image10.png"/><Relationship Id="rId34" Type="http://schemas.openxmlformats.org/officeDocument/2006/relationships/image" Target="media/image21.png"/><Relationship Id="rId42" Type="http://schemas.openxmlformats.org/officeDocument/2006/relationships/image" Target="media/image29.png"/><Relationship Id="rId47" Type="http://schemas.openxmlformats.org/officeDocument/2006/relationships/image" Target="media/image34.png"/><Relationship Id="rId50" Type="http://schemas.openxmlformats.org/officeDocument/2006/relationships/image" Target="media/image37.png"/><Relationship Id="rId55" Type="http://schemas.openxmlformats.org/officeDocument/2006/relationships/image" Target="media/image4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7.png"/><Relationship Id="rId25" Type="http://schemas.openxmlformats.org/officeDocument/2006/relationships/image" Target="media/image13.png"/><Relationship Id="rId33" Type="http://schemas.openxmlformats.org/officeDocument/2006/relationships/image" Target="media/image20.png"/><Relationship Id="rId38" Type="http://schemas.openxmlformats.org/officeDocument/2006/relationships/image" Target="media/image25.png"/><Relationship Id="rId46" Type="http://schemas.openxmlformats.org/officeDocument/2006/relationships/image" Target="media/image33.png"/><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png"/><Relationship Id="rId29" Type="http://schemas.openxmlformats.org/officeDocument/2006/relationships/image" Target="media/image16.png"/><Relationship Id="rId41" Type="http://schemas.openxmlformats.org/officeDocument/2006/relationships/image" Target="media/image28.png"/><Relationship Id="rId54" Type="http://schemas.openxmlformats.org/officeDocument/2006/relationships/image" Target="media/image4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2.png"/><Relationship Id="rId32" Type="http://schemas.openxmlformats.org/officeDocument/2006/relationships/image" Target="media/image19.png"/><Relationship Id="rId37" Type="http://schemas.openxmlformats.org/officeDocument/2006/relationships/image" Target="media/image24.png"/><Relationship Id="rId40" Type="http://schemas.openxmlformats.org/officeDocument/2006/relationships/image" Target="media/image27.png"/><Relationship Id="rId45" Type="http://schemas.openxmlformats.org/officeDocument/2006/relationships/image" Target="media/image32.png"/><Relationship Id="rId53" Type="http://schemas.openxmlformats.org/officeDocument/2006/relationships/image" Target="media/image40.png"/><Relationship Id="rId58"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1.png"/><Relationship Id="rId28" Type="http://schemas.openxmlformats.org/officeDocument/2006/relationships/image" Target="media/image15.png"/><Relationship Id="rId36" Type="http://schemas.openxmlformats.org/officeDocument/2006/relationships/image" Target="media/image23.png"/><Relationship Id="rId49" Type="http://schemas.openxmlformats.org/officeDocument/2006/relationships/image" Target="media/image36.png"/><Relationship Id="rId57"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file:///C:\Users\reimertz\AppData\Local\Microsoft\Windows\INetCache\Content.Outlook\YLFX2KV8\Gewerke.html" TargetMode="External"/><Relationship Id="rId31" Type="http://schemas.openxmlformats.org/officeDocument/2006/relationships/image" Target="media/image18.png"/><Relationship Id="rId44" Type="http://schemas.openxmlformats.org/officeDocument/2006/relationships/image" Target="media/image31.png"/><Relationship Id="rId52" Type="http://schemas.openxmlformats.org/officeDocument/2006/relationships/image" Target="media/image39.png"/><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file:///C:\Users\reimertz\AppData\Local\Microsoft\Windows\INetCache\Content.Outlook\YLFX2KV8\Leistungsverzeichnis1.html" TargetMode="External"/><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image" Target="media/image30.png"/><Relationship Id="rId48" Type="http://schemas.openxmlformats.org/officeDocument/2006/relationships/image" Target="media/image35.png"/><Relationship Id="rId56" Type="http://schemas.openxmlformats.org/officeDocument/2006/relationships/image" Target="media/image43.png"/><Relationship Id="rId8" Type="http://schemas.openxmlformats.org/officeDocument/2006/relationships/image" Target="media/image2.wmf"/><Relationship Id="rId51" Type="http://schemas.openxmlformats.org/officeDocument/2006/relationships/image" Target="media/image38.png"/><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4.xml.rels><?xml version="1.0" encoding="UTF-8" standalone="yes"?>
<Relationships xmlns="http://schemas.openxmlformats.org/package/2006/relationships"><Relationship Id="rId2" Type="http://schemas.openxmlformats.org/officeDocument/2006/relationships/hyperlink" Target="http://www.voigtgmbh.de" TargetMode="External"/><Relationship Id="rId1" Type="http://schemas.openxmlformats.org/officeDocument/2006/relationships/image" Target="media/image4.jpeg"/></Relationships>
</file>

<file path=word/_rels/footer5.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Vorlagen\IMKE\IMKE_Auslieferungsdokumen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0437A-B485-4115-9EA5-312324CD7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IMKE_Auslieferungsdokument.dotx</Template>
  <TotalTime>0</TotalTime>
  <Pages>9</Pages>
  <Words>1469</Words>
  <Characters>9261</Characters>
  <Application>Microsoft Office Word</Application>
  <DocSecurity>0</DocSecurity>
  <PresentationFormat/>
  <Lines>77</Lines>
  <Paragraphs>21</Paragraphs>
  <Slides>0</Slides>
  <Notes>0</Notes>
  <HiddenSlides>0</HiddenSlides>
  <MMClips>0</MMClips>
  <ScaleCrop>false</ScaleCrop>
  <HeadingPairs>
    <vt:vector size="2" baseType="variant">
      <vt:variant>
        <vt:lpstr>Titel</vt:lpstr>
      </vt:variant>
      <vt:variant>
        <vt:i4>1</vt:i4>
      </vt:variant>
    </vt:vector>
  </HeadingPairs>
  <TitlesOfParts>
    <vt:vector size="1" baseType="lpstr">
      <vt:lpstr>Handbuch</vt:lpstr>
    </vt:vector>
  </TitlesOfParts>
  <Company/>
  <LinksUpToDate>false</LinksUpToDate>
  <CharactersWithSpaces>10709</CharactersWithSpaces>
  <SharedDoc>false</SharedDoc>
  <HyperlinkBase/>
  <HLinks>
    <vt:vector size="66" baseType="variant">
      <vt:variant>
        <vt:i4>1835057</vt:i4>
      </vt:variant>
      <vt:variant>
        <vt:i4>47</vt:i4>
      </vt:variant>
      <vt:variant>
        <vt:i4>0</vt:i4>
      </vt:variant>
      <vt:variant>
        <vt:i4>5</vt:i4>
      </vt:variant>
      <vt:variant>
        <vt:lpwstr/>
      </vt:variant>
      <vt:variant>
        <vt:lpwstr>_Toc358720893</vt:lpwstr>
      </vt:variant>
      <vt:variant>
        <vt:i4>1835057</vt:i4>
      </vt:variant>
      <vt:variant>
        <vt:i4>41</vt:i4>
      </vt:variant>
      <vt:variant>
        <vt:i4>0</vt:i4>
      </vt:variant>
      <vt:variant>
        <vt:i4>5</vt:i4>
      </vt:variant>
      <vt:variant>
        <vt:lpwstr/>
      </vt:variant>
      <vt:variant>
        <vt:lpwstr>_Toc358720892</vt:lpwstr>
      </vt:variant>
      <vt:variant>
        <vt:i4>1835057</vt:i4>
      </vt:variant>
      <vt:variant>
        <vt:i4>35</vt:i4>
      </vt:variant>
      <vt:variant>
        <vt:i4>0</vt:i4>
      </vt:variant>
      <vt:variant>
        <vt:i4>5</vt:i4>
      </vt:variant>
      <vt:variant>
        <vt:lpwstr/>
      </vt:variant>
      <vt:variant>
        <vt:lpwstr>_Toc358720891</vt:lpwstr>
      </vt:variant>
      <vt:variant>
        <vt:i4>1835057</vt:i4>
      </vt:variant>
      <vt:variant>
        <vt:i4>29</vt:i4>
      </vt:variant>
      <vt:variant>
        <vt:i4>0</vt:i4>
      </vt:variant>
      <vt:variant>
        <vt:i4>5</vt:i4>
      </vt:variant>
      <vt:variant>
        <vt:lpwstr/>
      </vt:variant>
      <vt:variant>
        <vt:lpwstr>_Toc358720890</vt:lpwstr>
      </vt:variant>
      <vt:variant>
        <vt:i4>1900593</vt:i4>
      </vt:variant>
      <vt:variant>
        <vt:i4>23</vt:i4>
      </vt:variant>
      <vt:variant>
        <vt:i4>0</vt:i4>
      </vt:variant>
      <vt:variant>
        <vt:i4>5</vt:i4>
      </vt:variant>
      <vt:variant>
        <vt:lpwstr/>
      </vt:variant>
      <vt:variant>
        <vt:lpwstr>_Toc358720889</vt:lpwstr>
      </vt:variant>
      <vt:variant>
        <vt:i4>1900593</vt:i4>
      </vt:variant>
      <vt:variant>
        <vt:i4>17</vt:i4>
      </vt:variant>
      <vt:variant>
        <vt:i4>0</vt:i4>
      </vt:variant>
      <vt:variant>
        <vt:i4>5</vt:i4>
      </vt:variant>
      <vt:variant>
        <vt:lpwstr/>
      </vt:variant>
      <vt:variant>
        <vt:lpwstr>_Toc358720888</vt:lpwstr>
      </vt:variant>
      <vt:variant>
        <vt:i4>1900593</vt:i4>
      </vt:variant>
      <vt:variant>
        <vt:i4>11</vt:i4>
      </vt:variant>
      <vt:variant>
        <vt:i4>0</vt:i4>
      </vt:variant>
      <vt:variant>
        <vt:i4>5</vt:i4>
      </vt:variant>
      <vt:variant>
        <vt:lpwstr/>
      </vt:variant>
      <vt:variant>
        <vt:lpwstr>_Toc358720887</vt:lpwstr>
      </vt:variant>
      <vt:variant>
        <vt:i4>1900593</vt:i4>
      </vt:variant>
      <vt:variant>
        <vt:i4>5</vt:i4>
      </vt:variant>
      <vt:variant>
        <vt:i4>0</vt:i4>
      </vt:variant>
      <vt:variant>
        <vt:i4>5</vt:i4>
      </vt:variant>
      <vt:variant>
        <vt:lpwstr/>
      </vt:variant>
      <vt:variant>
        <vt:lpwstr>_Toc358720886</vt:lpwstr>
      </vt:variant>
      <vt:variant>
        <vt:i4>917526</vt:i4>
      </vt:variant>
      <vt:variant>
        <vt:i4>15</vt:i4>
      </vt:variant>
      <vt:variant>
        <vt:i4>0</vt:i4>
      </vt:variant>
      <vt:variant>
        <vt:i4>5</vt:i4>
      </vt:variant>
      <vt:variant>
        <vt:lpwstr>http://www.voigtgmbh.de/</vt:lpwstr>
      </vt:variant>
      <vt:variant>
        <vt:lpwstr/>
      </vt:variant>
      <vt:variant>
        <vt:i4>917526</vt:i4>
      </vt:variant>
      <vt:variant>
        <vt:i4>9</vt:i4>
      </vt:variant>
      <vt:variant>
        <vt:i4>0</vt:i4>
      </vt:variant>
      <vt:variant>
        <vt:i4>5</vt:i4>
      </vt:variant>
      <vt:variant>
        <vt:lpwstr>http://www.voigtgmbh.de/</vt:lpwstr>
      </vt:variant>
      <vt:variant>
        <vt:lpwstr/>
      </vt:variant>
      <vt:variant>
        <vt:i4>917526</vt:i4>
      </vt:variant>
      <vt:variant>
        <vt:i4>3</vt:i4>
      </vt:variant>
      <vt:variant>
        <vt:i4>0</vt:i4>
      </vt:variant>
      <vt:variant>
        <vt:i4>5</vt:i4>
      </vt:variant>
      <vt:variant>
        <vt:lpwstr>http://www.voigtgmbh.de/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Handbuch</dc:title>
  <dc:creator>Vanessa Rampmaier</dc:creator>
  <cp:lastModifiedBy>Annika Reimertz</cp:lastModifiedBy>
  <cp:revision>2</cp:revision>
  <cp:lastPrinted>2014-07-11T13:25:00Z</cp:lastPrinted>
  <dcterms:created xsi:type="dcterms:W3CDTF">2019-02-08T20:53:00Z</dcterms:created>
  <dcterms:modified xsi:type="dcterms:W3CDTF">2019-02-08T20:53:00Z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99031200</vt:i4>
  </property>
  <property fmtid="{D5CDD505-2E9C-101B-9397-08002B2CF9AE}" pid="4" name="LCID">
    <vt:i4>1031</vt:i4>
  </property>
</Properties>
</file>